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6A5255">
        <w:rPr>
          <w:rFonts w:ascii="Times New Roman" w:hAnsi="Times New Roman" w:cs="Times New Roman"/>
        </w:rPr>
        <w:t>2</w:t>
      </w:r>
      <w:r w:rsidR="00D13113">
        <w:rPr>
          <w:rFonts w:ascii="Times New Roman" w:hAnsi="Times New Roman" w:cs="Times New Roman"/>
        </w:rPr>
        <w:t>9</w:t>
      </w:r>
      <w:r w:rsidR="00312B1D">
        <w:rPr>
          <w:rFonts w:ascii="Times New Roman" w:hAnsi="Times New Roman" w:cs="Times New Roman"/>
        </w:rPr>
        <w:t xml:space="preserve"> от </w:t>
      </w:r>
      <w:r w:rsidR="006A5255">
        <w:rPr>
          <w:rFonts w:ascii="Times New Roman" w:hAnsi="Times New Roman" w:cs="Times New Roman"/>
        </w:rPr>
        <w:t>2</w:t>
      </w:r>
      <w:r w:rsidR="00D13113">
        <w:rPr>
          <w:rFonts w:ascii="Times New Roman" w:hAnsi="Times New Roman" w:cs="Times New Roman"/>
        </w:rPr>
        <w:t>1</w:t>
      </w:r>
      <w:r w:rsidR="00BC6ED7">
        <w:rPr>
          <w:rFonts w:ascii="Times New Roman" w:hAnsi="Times New Roman" w:cs="Times New Roman"/>
        </w:rPr>
        <w:t>.1</w:t>
      </w:r>
      <w:r w:rsidR="006A5255">
        <w:rPr>
          <w:rFonts w:ascii="Times New Roman" w:hAnsi="Times New Roman" w:cs="Times New Roman"/>
        </w:rPr>
        <w:t>2</w:t>
      </w:r>
      <w:r w:rsidR="002E7C4F">
        <w:rPr>
          <w:rFonts w:ascii="Times New Roman" w:hAnsi="Times New Roman" w:cs="Times New Roman"/>
        </w:rPr>
        <w:t>.202</w:t>
      </w:r>
      <w:r w:rsidR="00D13113">
        <w:rPr>
          <w:rFonts w:ascii="Times New Roman" w:hAnsi="Times New Roman" w:cs="Times New Roman"/>
        </w:rPr>
        <w:t>3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</w:t>
      </w:r>
      <w:r w:rsidR="00D13113">
        <w:rPr>
          <w:rFonts w:ascii="Times New Roman" w:hAnsi="Times New Roman" w:cs="Times New Roman"/>
        </w:rPr>
        <w:t>4</w:t>
      </w:r>
      <w:r w:rsidR="00007115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ый год и на плановый период 202</w:t>
      </w:r>
      <w:r w:rsidR="00D131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D13113">
        <w:rPr>
          <w:rFonts w:ascii="Times New Roman" w:hAnsi="Times New Roman" w:cs="Times New Roman"/>
        </w:rPr>
        <w:t>6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567"/>
        <w:gridCol w:w="1275"/>
        <w:gridCol w:w="1444"/>
        <w:gridCol w:w="1388"/>
      </w:tblGrid>
      <w:tr w:rsidR="00007115" w:rsidTr="004D75BB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70650A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13113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</w:t>
            </w:r>
            <w:r w:rsidR="00D45FB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11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650A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D13113" w:rsidP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55100</w:t>
            </w:r>
            <w:r w:rsidR="0070650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 xml:space="preserve">0409 </w:t>
            </w:r>
            <w:r w:rsidR="00623D59">
              <w:rPr>
                <w:rFonts w:ascii="Times New Roman" w:hAnsi="Times New Roman" w:cs="Times New Roman"/>
                <w:lang w:eastAsia="en-US"/>
              </w:rPr>
              <w:lastRenderedPageBreak/>
              <w:t>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426400,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469600</w:t>
            </w:r>
            <w:r w:rsidR="00362EA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62E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P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 w:rsidR="00D76973">
              <w:rPr>
                <w:rFonts w:ascii="Times New Roman" w:hAnsi="Times New Roman" w:cs="Times New Roman"/>
                <w:lang w:val="en-US" w:eastAsia="en-US"/>
              </w:rPr>
              <w:t>U0FS5171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Pr="002B62E3" w:rsidRDefault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220</w:t>
            </w:r>
            <w:r w:rsidR="002B62E3">
              <w:rPr>
                <w:rFonts w:ascii="Times New Roman" w:hAnsi="Times New Roman" w:cs="Times New Roman"/>
                <w:lang w:val="en-US" w:eastAsia="en-US"/>
              </w:rPr>
              <w:t>00</w:t>
            </w:r>
            <w:r w:rsidR="002B62E3">
              <w:rPr>
                <w:rFonts w:ascii="Times New Roman" w:hAnsi="Times New Roman" w:cs="Times New Roman"/>
                <w:lang w:eastAsia="en-US"/>
              </w:rPr>
              <w:t>,</w:t>
            </w:r>
            <w:r w:rsidR="002B62E3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E3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3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97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2B62E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U0FS5172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97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2B62E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982 0412  07Q00S5590</w:t>
            </w:r>
          </w:p>
          <w:p w:rsidR="00CA67F1" w:rsidRPr="00CA67F1" w:rsidRDefault="00CA67F1" w:rsidP="00CA67F1">
            <w:pPr>
              <w:ind w:firstLine="0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30000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97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2B62E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2B62E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2B62E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97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F95AD8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97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973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3100</w:t>
            </w:r>
            <w:r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4A531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973" w:rsidTr="004D75BB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6973" w:rsidRDefault="00D76973" w:rsidP="00D7697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D76973" w:rsidRDefault="00D76973" w:rsidP="00D7697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D76973" w:rsidRDefault="00D76973" w:rsidP="00D7697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_19.12.2023  N _10/2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Pr="00086781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528600,00</w:t>
            </w:r>
          </w:p>
          <w:p w:rsidR="00D76973" w:rsidRPr="005625E7" w:rsidRDefault="00D76973" w:rsidP="00D7697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973" w:rsidRDefault="00D76973" w:rsidP="00D7697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6973" w:rsidRDefault="00D76973" w:rsidP="00D7697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6973" w:rsidRDefault="00D76973" w:rsidP="00D7697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3" w:rsidRDefault="00D76973" w:rsidP="00D7697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C4" w:rsidRDefault="003E60C4" w:rsidP="00DB279D">
      <w:r>
        <w:separator/>
      </w:r>
    </w:p>
  </w:endnote>
  <w:endnote w:type="continuationSeparator" w:id="0">
    <w:p w:rsidR="003E60C4" w:rsidRDefault="003E60C4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C4" w:rsidRDefault="003E60C4" w:rsidP="00DB279D">
      <w:r>
        <w:separator/>
      </w:r>
    </w:p>
  </w:footnote>
  <w:footnote w:type="continuationSeparator" w:id="0">
    <w:p w:rsidR="003E60C4" w:rsidRDefault="003E60C4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3FBE"/>
    <w:rsid w:val="00086781"/>
    <w:rsid w:val="000C28DA"/>
    <w:rsid w:val="001A36F6"/>
    <w:rsid w:val="00250749"/>
    <w:rsid w:val="002B62E3"/>
    <w:rsid w:val="002E0E85"/>
    <w:rsid w:val="002E5A75"/>
    <w:rsid w:val="002E7C4F"/>
    <w:rsid w:val="002F2D28"/>
    <w:rsid w:val="00312B1D"/>
    <w:rsid w:val="00355C20"/>
    <w:rsid w:val="00362EA3"/>
    <w:rsid w:val="003E60C4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D02FA"/>
    <w:rsid w:val="009D4348"/>
    <w:rsid w:val="009D683D"/>
    <w:rsid w:val="00A35A6B"/>
    <w:rsid w:val="00A761F8"/>
    <w:rsid w:val="00A809F0"/>
    <w:rsid w:val="00AC20CD"/>
    <w:rsid w:val="00B5771F"/>
    <w:rsid w:val="00BC6ED7"/>
    <w:rsid w:val="00CA67F1"/>
    <w:rsid w:val="00D101AA"/>
    <w:rsid w:val="00D13113"/>
    <w:rsid w:val="00D201D0"/>
    <w:rsid w:val="00D45FBA"/>
    <w:rsid w:val="00D76973"/>
    <w:rsid w:val="00D9140C"/>
    <w:rsid w:val="00DB279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A83A-E2B4-43BC-B683-CDF86D9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76CD-632E-495C-975B-E334278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44</cp:revision>
  <cp:lastPrinted>2021-12-28T06:04:00Z</cp:lastPrinted>
  <dcterms:created xsi:type="dcterms:W3CDTF">2019-12-24T07:41:00Z</dcterms:created>
  <dcterms:modified xsi:type="dcterms:W3CDTF">2023-12-28T10:49:00Z</dcterms:modified>
</cp:coreProperties>
</file>