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154E87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154E87">
        <w:rPr>
          <w:rFonts w:ascii="Times New Roman" w:eastAsia="Times New Roman" w:hAnsi="Times New Roman" w:cs="Times New Roman"/>
          <w:sz w:val="24"/>
          <w:szCs w:val="24"/>
        </w:rPr>
        <w:t>решением Дамаскинской</w:t>
      </w: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154E87">
        <w:rPr>
          <w:rFonts w:ascii="Times New Roman" w:eastAsia="Times New Roman" w:hAnsi="Times New Roman" w:cs="Times New Roman"/>
          <w:sz w:val="24"/>
          <w:szCs w:val="24"/>
        </w:rPr>
        <w:t>сельской Думы</w:t>
      </w: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154E87">
        <w:rPr>
          <w:rFonts w:ascii="Times New Roman" w:eastAsia="Times New Roman" w:hAnsi="Times New Roman" w:cs="Times New Roman"/>
          <w:sz w:val="24"/>
          <w:szCs w:val="24"/>
        </w:rPr>
        <w:t xml:space="preserve">от 26.05.2017 № 4/2 </w:t>
      </w:r>
    </w:p>
    <w:p w:rsidR="00154E87" w:rsidRPr="00154E87" w:rsidRDefault="00154E87" w:rsidP="00154E87">
      <w:pPr>
        <w:tabs>
          <w:tab w:val="left" w:pos="600"/>
          <w:tab w:val="center" w:pos="4677"/>
          <w:tab w:val="left" w:pos="7170"/>
          <w:tab w:val="right" w:pos="9355"/>
        </w:tabs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tabs>
          <w:tab w:val="num" w:pos="-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E87" w:rsidRPr="00154E87" w:rsidRDefault="00154E87" w:rsidP="00154E87">
      <w:pPr>
        <w:tabs>
          <w:tab w:val="num" w:pos="-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E87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154E87" w:rsidRPr="00154E87" w:rsidRDefault="00154E87" w:rsidP="00154E87">
      <w:pPr>
        <w:tabs>
          <w:tab w:val="num" w:pos="-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E87">
        <w:rPr>
          <w:rFonts w:ascii="Times New Roman" w:eastAsia="Times New Roman" w:hAnsi="Times New Roman" w:cs="Times New Roman"/>
          <w:b/>
          <w:sz w:val="24"/>
          <w:szCs w:val="24"/>
        </w:rPr>
        <w:t>участника конкурса по отбору кандидатов на должность</w:t>
      </w:r>
    </w:p>
    <w:p w:rsidR="00154E87" w:rsidRPr="00154E87" w:rsidRDefault="00154E87" w:rsidP="00154E87">
      <w:pPr>
        <w:tabs>
          <w:tab w:val="num" w:pos="-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E87">
        <w:rPr>
          <w:rFonts w:ascii="Times New Roman" w:eastAsia="Times New Roman" w:hAnsi="Times New Roman" w:cs="Times New Roman"/>
          <w:b/>
          <w:sz w:val="24"/>
          <w:szCs w:val="24"/>
        </w:rPr>
        <w:t>главы Дамаскинского сельского поселения</w:t>
      </w: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154E8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87" w:rsidRPr="00154E87" w:rsidRDefault="00154E87" w:rsidP="0015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6D7" w:rsidRDefault="00DA66D7">
      <w:bookmarkStart w:id="0" w:name="_GoBack"/>
      <w:bookmarkEnd w:id="0"/>
    </w:p>
    <w:sectPr w:rsidR="00DA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C3"/>
    <w:rsid w:val="00154E87"/>
    <w:rsid w:val="00BC2EC3"/>
    <w:rsid w:val="00D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8B37-C94C-4BAC-BC0B-3CD11098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2022-09-29T13:58:00Z</dcterms:created>
  <dcterms:modified xsi:type="dcterms:W3CDTF">2022-09-29T13:58:00Z</dcterms:modified>
</cp:coreProperties>
</file>