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387"/>
        <w:gridCol w:w="5528"/>
      </w:tblGrid>
      <w:tr>
        <w:trPr>
          <w:trHeight w:hRule="atLeast" w:val="3406"/>
        </w:trPr>
        <w:tc>
          <w:tcPr>
            <w:tcW w:type="dxa" w:w="53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00000">
            <w:pPr>
              <w:pStyle w:val="Style_2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drawing>
                <wp:inline>
                  <wp:extent cx="361950" cy="507237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361950" cy="50723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16"/>
              </w:rPr>
            </w:pPr>
          </w:p>
          <w:p w14:paraId="03000000">
            <w:pPr>
              <w:pStyle w:val="Style_2"/>
              <w:ind/>
              <w:jc w:val="center"/>
              <w:rPr>
                <w:rFonts w:ascii="XO Thames" w:hAnsi="XO Thames"/>
                <w:u w:val="single"/>
              </w:rPr>
            </w:pPr>
            <w:r>
              <w:rPr>
                <w:rFonts w:ascii="XO Thames" w:hAnsi="XO Thames"/>
                <w:u w:val="single"/>
              </w:rPr>
              <w:t>МЧС  РОССИИ</w:t>
            </w:r>
          </w:p>
          <w:p w14:paraId="04000000">
            <w:pPr>
              <w:pStyle w:val="Style_2"/>
              <w:rPr>
                <w:rFonts w:ascii="XO Thames" w:hAnsi="XO Thames"/>
                <w:sz w:val="18"/>
              </w:rPr>
            </w:pPr>
          </w:p>
          <w:p w14:paraId="05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0"/>
              </w:rPr>
            </w:pPr>
            <w:r>
              <w:rPr>
                <w:rFonts w:ascii="XO Thames" w:hAnsi="XO Thames"/>
                <w:b w:val="1"/>
                <w:sz w:val="20"/>
              </w:rPr>
              <w:t>ГЛАВНОЕ УПРАВЛЕНИЕ</w:t>
            </w:r>
          </w:p>
          <w:p w14:paraId="06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0"/>
              </w:rPr>
            </w:pPr>
            <w:r>
              <w:rPr>
                <w:rFonts w:ascii="XO Thames" w:hAnsi="XO Thames"/>
                <w:b w:val="1"/>
                <w:sz w:val="20"/>
              </w:rPr>
              <w:t>МИНИСТЕРСТВА РОССИЙСКОЙ ФЕДЕР</w:t>
            </w:r>
            <w:r>
              <w:rPr>
                <w:rFonts w:ascii="XO Thames" w:hAnsi="XO Thames"/>
                <w:b w:val="1"/>
                <w:sz w:val="20"/>
              </w:rPr>
              <w:t>А</w:t>
            </w:r>
            <w:r>
              <w:rPr>
                <w:rFonts w:ascii="XO Thames" w:hAnsi="XO Thames"/>
                <w:b w:val="1"/>
                <w:sz w:val="20"/>
              </w:rPr>
              <w:t>ЦИИ</w:t>
            </w:r>
          </w:p>
          <w:p w14:paraId="07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0"/>
              </w:rPr>
            </w:pPr>
            <w:r>
              <w:rPr>
                <w:rFonts w:ascii="XO Thames" w:hAnsi="XO Thames"/>
                <w:b w:val="1"/>
                <w:sz w:val="20"/>
              </w:rPr>
              <w:t>ПО ДЕЛАМ ГРАЖДАНСКОЙ ОБОРОНЫ,</w:t>
            </w:r>
          </w:p>
          <w:p w14:paraId="08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0"/>
              </w:rPr>
            </w:pPr>
            <w:r>
              <w:rPr>
                <w:rFonts w:ascii="XO Thames" w:hAnsi="XO Thames"/>
                <w:b w:val="1"/>
                <w:sz w:val="20"/>
              </w:rPr>
              <w:t>ЧРЕЗВЫЧАЙНЫМ СИТУАЦИЯМ И ЛИКВИД</w:t>
            </w:r>
            <w:r>
              <w:rPr>
                <w:rFonts w:ascii="XO Thames" w:hAnsi="XO Thames"/>
                <w:b w:val="1"/>
                <w:sz w:val="20"/>
              </w:rPr>
              <w:t>А</w:t>
            </w:r>
            <w:r>
              <w:rPr>
                <w:rFonts w:ascii="XO Thames" w:hAnsi="XO Thames"/>
                <w:b w:val="1"/>
                <w:sz w:val="20"/>
              </w:rPr>
              <w:t>ЦИИ</w:t>
            </w:r>
          </w:p>
          <w:p w14:paraId="09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0"/>
              </w:rPr>
            </w:pPr>
            <w:r>
              <w:rPr>
                <w:rFonts w:ascii="XO Thames" w:hAnsi="XO Thames"/>
                <w:b w:val="1"/>
                <w:sz w:val="20"/>
              </w:rPr>
              <w:t>ПОСЛЕДСТВИЙ СТИХИЙНЫХ БЕДСТВИЙ</w:t>
            </w:r>
          </w:p>
          <w:p w14:paraId="0A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0"/>
              </w:rPr>
            </w:pPr>
            <w:r>
              <w:rPr>
                <w:rFonts w:ascii="XO Thames" w:hAnsi="XO Thames"/>
                <w:b w:val="1"/>
                <w:sz w:val="20"/>
              </w:rPr>
              <w:t>ПО КИРОВСКОЙ ОБЛАСТИ</w:t>
            </w:r>
          </w:p>
          <w:p w14:paraId="0B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Отделение надзорной деятельности</w:t>
            </w:r>
          </w:p>
          <w:p w14:paraId="0C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и профилактической работы</w:t>
            </w:r>
          </w:p>
          <w:p w14:paraId="0D000000">
            <w:pPr>
              <w:pStyle w:val="Style_2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Кильмезского района</w:t>
            </w:r>
          </w:p>
          <w:p w14:paraId="0E000000">
            <w:pPr>
              <w:pStyle w:val="Style_2"/>
              <w:ind/>
              <w:jc w:val="center"/>
              <w:rPr>
                <w:rFonts w:ascii="XO Thames" w:hAnsi="XO Thames"/>
                <w:sz w:val="18"/>
              </w:rPr>
            </w:pPr>
          </w:p>
          <w:p w14:paraId="0F000000">
            <w:pPr>
              <w:pStyle w:val="Style_2"/>
              <w:ind/>
              <w:jc w:val="center"/>
              <w:rPr>
                <w:rFonts w:ascii="XO Thames" w:hAnsi="XO Thames"/>
                <w:spacing w:val="12"/>
                <w:sz w:val="20"/>
              </w:rPr>
            </w:pPr>
            <w:r>
              <w:rPr>
                <w:rFonts w:ascii="XO Thames" w:hAnsi="XO Thames"/>
                <w:spacing w:val="12"/>
                <w:sz w:val="20"/>
              </w:rPr>
              <w:t>ул. Октябрьская, 1а, пгт. Кильмезь, 613570</w:t>
            </w:r>
          </w:p>
          <w:p w14:paraId="10000000">
            <w:pPr>
              <w:pStyle w:val="Style_2"/>
              <w:ind/>
              <w:jc w:val="center"/>
              <w:rPr>
                <w:rFonts w:ascii="XO Thames" w:hAnsi="XO Thames"/>
                <w:spacing w:val="12"/>
                <w:sz w:val="20"/>
              </w:rPr>
            </w:pPr>
            <w:r>
              <w:rPr>
                <w:rFonts w:ascii="XO Thames" w:hAnsi="XO Thames"/>
                <w:spacing w:val="12"/>
                <w:sz w:val="20"/>
              </w:rPr>
              <w:t>тел./факс 2-27-53 (код 83338)</w:t>
            </w:r>
          </w:p>
          <w:p w14:paraId="11000000">
            <w:pPr>
              <w:pStyle w:val="Style_2"/>
              <w:ind/>
              <w:jc w:val="center"/>
              <w:rPr>
                <w:rFonts w:ascii="XO Thames" w:hAnsi="XO Thames"/>
                <w:spacing w:val="12"/>
              </w:rPr>
            </w:pPr>
            <w:r>
              <w:rPr>
                <w:rStyle w:val="Style_3_ch"/>
                <w:rFonts w:ascii="XO Thames" w:hAnsi="XO Thames"/>
                <w:sz w:val="20"/>
              </w:rPr>
              <w:t>E</w:t>
            </w:r>
            <w:r>
              <w:rPr>
                <w:rStyle w:val="Style_3_ch"/>
                <w:rFonts w:ascii="XO Thames" w:hAnsi="XO Thames"/>
                <w:sz w:val="20"/>
              </w:rPr>
              <w:t>-</w:t>
            </w:r>
            <w:r>
              <w:rPr>
                <w:rStyle w:val="Style_3_ch"/>
                <w:rFonts w:ascii="XO Thames" w:hAnsi="XO Thames"/>
                <w:sz w:val="20"/>
              </w:rPr>
              <w:t>mail</w:t>
            </w:r>
            <w:r>
              <w:rPr>
                <w:rStyle w:val="Style_3_ch"/>
                <w:rFonts w:ascii="XO Thames" w:hAnsi="XO Thames"/>
                <w:sz w:val="20"/>
              </w:rPr>
              <w:t xml:space="preserve">: </w:t>
            </w:r>
            <w:r>
              <w:rPr>
                <w:rStyle w:val="Style_3_ch"/>
                <w:rFonts w:ascii="XO Thames" w:hAnsi="XO Thames"/>
                <w:sz w:val="20"/>
              </w:rPr>
              <w:t>ond</w:t>
            </w:r>
            <w:r>
              <w:rPr>
                <w:rStyle w:val="Style_3_ch"/>
                <w:rFonts w:ascii="XO Thames" w:hAnsi="XO Thames"/>
                <w:sz w:val="20"/>
              </w:rPr>
              <w:t>-</w:t>
            </w:r>
            <w:r>
              <w:rPr>
                <w:rStyle w:val="Style_3_ch"/>
                <w:rFonts w:ascii="XO Thames" w:hAnsi="XO Thames"/>
                <w:sz w:val="20"/>
              </w:rPr>
              <w:t>k</w:t>
            </w:r>
            <w:r>
              <w:rPr>
                <w:rStyle w:val="Style_3_ch"/>
                <w:rFonts w:ascii="XO Thames" w:hAnsi="XO Thames"/>
                <w:sz w:val="20"/>
              </w:rPr>
              <w:t>ilmez</w:t>
            </w:r>
            <w:r>
              <w:rPr>
                <w:rStyle w:val="Style_3_ch"/>
                <w:rFonts w:ascii="XO Thames" w:hAnsi="XO Thames"/>
                <w:sz w:val="20"/>
              </w:rPr>
              <w:t>@</w:t>
            </w:r>
            <w:r>
              <w:rPr>
                <w:rStyle w:val="Style_3_ch"/>
                <w:rFonts w:ascii="XO Thames" w:hAnsi="XO Thames"/>
                <w:sz w:val="20"/>
              </w:rPr>
              <w:t>yandex</w:t>
            </w:r>
            <w:r>
              <w:rPr>
                <w:rStyle w:val="Style_3_ch"/>
                <w:rFonts w:ascii="XO Thames" w:hAnsi="XO Thames"/>
                <w:sz w:val="20"/>
              </w:rPr>
              <w:t>.</w:t>
            </w:r>
            <w:r>
              <w:rPr>
                <w:rStyle w:val="Style_3_ch"/>
                <w:rFonts w:ascii="XO Thames" w:hAnsi="XO Thames"/>
                <w:sz w:val="20"/>
              </w:rPr>
              <w:t>ru</w:t>
            </w:r>
          </w:p>
          <w:p w14:paraId="12000000">
            <w:pPr>
              <w:pStyle w:val="Style_2"/>
              <w:ind/>
              <w:jc w:val="center"/>
              <w:rPr>
                <w:rFonts w:ascii="XO Thames" w:hAnsi="XO Thames"/>
                <w:sz w:val="18"/>
              </w:rPr>
            </w:pPr>
          </w:p>
          <w:p w14:paraId="13000000">
            <w:pPr>
              <w:pStyle w:val="Style_2"/>
              <w:ind/>
              <w:jc w:val="center"/>
              <w:rPr>
                <w:rFonts w:ascii="XO Thames" w:hAnsi="XO Thames"/>
                <w:sz w:val="24"/>
                <w:u w:val="single"/>
              </w:rPr>
            </w:pPr>
            <w:r>
              <w:rPr>
                <w:rFonts w:ascii="XO Thames" w:hAnsi="XO Thames"/>
                <w:sz w:val="24"/>
                <w:u w:val="single"/>
              </w:rPr>
              <w:t xml:space="preserve"> </w:t>
            </w:r>
            <w:r>
              <w:rPr>
                <w:rFonts w:ascii="XO Thames" w:hAnsi="XO Thames"/>
                <w:sz w:val="24"/>
                <w:u w:val="single"/>
              </w:rPr>
              <w:t>04.</w:t>
            </w:r>
            <w:r>
              <w:rPr>
                <w:rFonts w:ascii="XO Thames" w:hAnsi="XO Thames"/>
                <w:sz w:val="24"/>
                <w:u w:val="single"/>
              </w:rPr>
              <w:t>0</w:t>
            </w:r>
            <w:r>
              <w:rPr>
                <w:rFonts w:ascii="XO Thames" w:hAnsi="XO Thames"/>
                <w:sz w:val="24"/>
                <w:u w:val="single"/>
              </w:rPr>
              <w:t>3.20</w:t>
            </w:r>
            <w:r>
              <w:rPr>
                <w:rFonts w:ascii="XO Thames" w:hAnsi="XO Thames"/>
                <w:sz w:val="24"/>
                <w:u w:val="single"/>
              </w:rPr>
              <w:t>2</w:t>
            </w:r>
            <w:r>
              <w:rPr>
                <w:rFonts w:ascii="XO Thames" w:hAnsi="XO Thames"/>
                <w:sz w:val="24"/>
                <w:u w:val="single"/>
              </w:rPr>
              <w:t>2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№ </w:t>
            </w:r>
            <w:r>
              <w:rPr>
                <w:rFonts w:ascii="XO Thames" w:hAnsi="XO Thames"/>
                <w:sz w:val="24"/>
                <w:u w:val="single"/>
              </w:rPr>
              <w:t>115-117-</w:t>
            </w:r>
            <w:r>
              <w:rPr>
                <w:rFonts w:ascii="XO Thames" w:hAnsi="XO Thames"/>
                <w:sz w:val="24"/>
                <w:u w:val="single"/>
              </w:rPr>
              <w:t>4-20-12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14000000">
            <w:pPr>
              <w:keepNext w:val="1"/>
              <w:spacing w:after="0" w:line="240" w:lineRule="auto"/>
              <w:ind/>
              <w:jc w:val="center"/>
              <w:outlineLvl w:val="1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Главе  </w:t>
            </w:r>
          </w:p>
          <w:p w14:paraId="15000000">
            <w:pPr>
              <w:keepNext w:val="1"/>
              <w:spacing w:after="0" w:line="240" w:lineRule="auto"/>
              <w:ind/>
              <w:jc w:val="center"/>
              <w:outlineLvl w:val="1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Кильмезского района</w:t>
            </w:r>
          </w:p>
          <w:p w14:paraId="16000000">
            <w:pPr>
              <w:keepNext w:val="1"/>
              <w:spacing w:after="0" w:line="240" w:lineRule="auto"/>
              <w:ind/>
              <w:jc w:val="center"/>
              <w:outlineLvl w:val="1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А.В. Стяжкину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6"/>
              </w:rPr>
            </w:pPr>
          </w:p>
          <w:p w14:paraId="18000000">
            <w:pPr>
              <w:spacing w:after="0" w:line="240" w:lineRule="auto"/>
              <w:ind w:right="425"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Главам Кильмезского городского и </w:t>
            </w:r>
          </w:p>
          <w:p w14:paraId="19000000">
            <w:pPr>
              <w:spacing w:after="0" w:line="240" w:lineRule="auto"/>
              <w:ind w:right="567"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сельских поселений </w:t>
            </w:r>
            <w:r>
              <w:rPr>
                <w:rFonts w:ascii="XO Thames" w:hAnsi="XO Thames"/>
                <w:sz w:val="26"/>
              </w:rPr>
              <w:t>Кильмезского района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6"/>
              </w:rPr>
            </w:pPr>
          </w:p>
          <w:p w14:paraId="1B000000">
            <w:pPr>
              <w:pStyle w:val="Style_2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</w:tbl>
    <w:p w14:paraId="1C000000">
      <w:pPr>
        <w:pStyle w:val="Style_2"/>
        <w:rPr>
          <w:rFonts w:ascii="XO Thames" w:hAnsi="XO Thames"/>
          <w:b w:val="1"/>
          <w:sz w:val="26"/>
        </w:rPr>
      </w:pPr>
    </w:p>
    <w:p w14:paraId="1D000000">
      <w:pPr>
        <w:pStyle w:val="Style_2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И Н Ф О Р М А Ц И Я</w:t>
      </w:r>
    </w:p>
    <w:p w14:paraId="1E000000">
      <w:pPr>
        <w:pStyle w:val="Style_2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По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 xml:space="preserve">предупреждении пожаров с гибелью </w:t>
      </w:r>
    </w:p>
    <w:p w14:paraId="1F000000">
      <w:pPr>
        <w:pStyle w:val="Style_2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и травмированием детей</w:t>
      </w:r>
      <w:r>
        <w:rPr>
          <w:rFonts w:ascii="XO Thames" w:hAnsi="XO Thames"/>
          <w:sz w:val="26"/>
        </w:rPr>
        <w:t xml:space="preserve"> </w:t>
      </w:r>
    </w:p>
    <w:p w14:paraId="20000000">
      <w:pPr>
        <w:spacing w:after="0" w:line="240" w:lineRule="auto"/>
        <w:ind w:firstLine="708"/>
        <w:jc w:val="both"/>
        <w:rPr>
          <w:rFonts w:ascii="XO Thames" w:hAnsi="XO Thames"/>
          <w:sz w:val="26"/>
        </w:rPr>
      </w:pPr>
    </w:p>
    <w:p w14:paraId="21000000">
      <w:pPr>
        <w:spacing w:after="0" w:line="240" w:lineRule="auto"/>
        <w:ind w:firstLine="708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Согласно данных статистического учета в 2021 году на территории Кировской области зарегистрирован 31 пожар, происшедший из-за неосторожного обращения с огнем несовершеннолетних, что составляет 1,2% от общего количества пожаров. На указанных пожарах погиб 1 ребенок, травмировано 7 человек (в том числе 5 детей), ущерб составил 1994 тыс. рублей. По сравнению с 2020 годом по указанной причине количество пожаров увеличилось на 3,3%, травмированных – в 7 раз, ущерб – в 12,5 раз, количество погибших оста</w:t>
      </w:r>
      <w:r>
        <w:rPr>
          <w:rFonts w:ascii="XO Thames" w:hAnsi="XO Thames"/>
          <w:sz w:val="26"/>
        </w:rPr>
        <w:t>лось на прежнем уровне.</w:t>
      </w:r>
    </w:p>
    <w:p w14:paraId="22000000">
      <w:pPr>
        <w:spacing w:after="0" w:line="240" w:lineRule="auto"/>
        <w:ind w:firstLine="567"/>
        <w:jc w:val="both"/>
        <w:rPr>
          <w:rFonts w:ascii="XO Thames" w:hAnsi="XO Thames"/>
          <w:b w:val="1"/>
          <w:color w:val="000000"/>
          <w:sz w:val="26"/>
        </w:rPr>
      </w:pPr>
      <w:r>
        <w:rPr>
          <w:rFonts w:ascii="XO Thames" w:hAnsi="XO Thames"/>
          <w:b w:val="1"/>
          <w:color w:val="000000"/>
          <w:sz w:val="26"/>
        </w:rPr>
        <w:t>В 20</w:t>
      </w:r>
      <w:r>
        <w:rPr>
          <w:rFonts w:ascii="XO Thames" w:hAnsi="XO Thames"/>
          <w:b w:val="1"/>
          <w:color w:val="000000"/>
          <w:sz w:val="26"/>
        </w:rPr>
        <w:t>2</w:t>
      </w:r>
      <w:r>
        <w:rPr>
          <w:rFonts w:ascii="XO Thames" w:hAnsi="XO Thames"/>
          <w:b w:val="1"/>
          <w:color w:val="000000"/>
          <w:sz w:val="26"/>
        </w:rPr>
        <w:t>1</w:t>
      </w:r>
      <w:r>
        <w:rPr>
          <w:rFonts w:ascii="XO Thames" w:hAnsi="XO Thames"/>
          <w:b w:val="1"/>
          <w:color w:val="000000"/>
          <w:sz w:val="26"/>
        </w:rPr>
        <w:t xml:space="preserve"> го</w:t>
      </w:r>
      <w:r>
        <w:rPr>
          <w:rFonts w:ascii="XO Thames" w:hAnsi="XO Thames"/>
          <w:b w:val="1"/>
          <w:color w:val="000000"/>
          <w:sz w:val="26"/>
        </w:rPr>
        <w:t>ду</w:t>
      </w:r>
      <w:r>
        <w:rPr>
          <w:rFonts w:ascii="XO Thames" w:hAnsi="XO Thames"/>
          <w:b w:val="1"/>
          <w:color w:val="000000"/>
          <w:sz w:val="26"/>
        </w:rPr>
        <w:t xml:space="preserve"> по сравнению с 20</w:t>
      </w:r>
      <w:r>
        <w:rPr>
          <w:rFonts w:ascii="XO Thames" w:hAnsi="XO Thames"/>
          <w:b w:val="1"/>
          <w:color w:val="000000"/>
          <w:sz w:val="26"/>
        </w:rPr>
        <w:t>20</w:t>
      </w:r>
      <w:r>
        <w:rPr>
          <w:rFonts w:ascii="XO Thames" w:hAnsi="XO Thames"/>
          <w:b w:val="1"/>
          <w:color w:val="000000"/>
          <w:sz w:val="26"/>
        </w:rPr>
        <w:t xml:space="preserve"> годом</w:t>
      </w:r>
      <w:r>
        <w:rPr>
          <w:rFonts w:ascii="XO Thames" w:hAnsi="XO Thames"/>
          <w:b w:val="1"/>
          <w:color w:val="000000"/>
          <w:sz w:val="26"/>
        </w:rPr>
        <w:t xml:space="preserve"> </w:t>
      </w:r>
      <w:r>
        <w:rPr>
          <w:rFonts w:ascii="XO Thames" w:hAnsi="XO Thames"/>
          <w:b w:val="1"/>
          <w:color w:val="000000"/>
          <w:sz w:val="26"/>
        </w:rPr>
        <w:t xml:space="preserve">на пожарах </w:t>
      </w:r>
      <w:r>
        <w:rPr>
          <w:rFonts w:ascii="XO Thames" w:hAnsi="XO Thames"/>
          <w:b w:val="1"/>
          <w:color w:val="000000"/>
          <w:sz w:val="26"/>
        </w:rPr>
        <w:t xml:space="preserve">гибель </w:t>
      </w:r>
      <w:r>
        <w:rPr>
          <w:rFonts w:ascii="XO Thames" w:hAnsi="XO Thames"/>
          <w:b w:val="1"/>
          <w:color w:val="000000"/>
          <w:sz w:val="26"/>
        </w:rPr>
        <w:t xml:space="preserve">детей </w:t>
      </w:r>
      <w:r>
        <w:rPr>
          <w:rFonts w:ascii="XO Thames" w:hAnsi="XO Thames"/>
          <w:b w:val="1"/>
          <w:color w:val="000000"/>
          <w:sz w:val="26"/>
        </w:rPr>
        <w:t>у</w:t>
      </w:r>
      <w:r>
        <w:rPr>
          <w:rFonts w:ascii="XO Thames" w:hAnsi="XO Thames"/>
          <w:b w:val="1"/>
          <w:color w:val="000000"/>
          <w:sz w:val="26"/>
        </w:rPr>
        <w:t>меньшилась</w:t>
      </w:r>
      <w:r>
        <w:rPr>
          <w:rFonts w:ascii="XO Thames" w:hAnsi="XO Thames"/>
          <w:b w:val="1"/>
          <w:color w:val="000000"/>
          <w:sz w:val="26"/>
        </w:rPr>
        <w:t xml:space="preserve"> </w:t>
      </w:r>
      <w:r>
        <w:rPr>
          <w:rFonts w:ascii="XO Thames" w:hAnsi="XO Thames"/>
          <w:b w:val="1"/>
          <w:color w:val="000000"/>
          <w:sz w:val="26"/>
        </w:rPr>
        <w:t>на 37,5%</w:t>
      </w:r>
      <w:r>
        <w:rPr>
          <w:rFonts w:ascii="XO Thames" w:hAnsi="XO Thames"/>
          <w:b w:val="1"/>
          <w:color w:val="000000"/>
          <w:sz w:val="26"/>
        </w:rPr>
        <w:t xml:space="preserve"> </w:t>
      </w:r>
      <w:r>
        <w:rPr>
          <w:rFonts w:ascii="XO Thames" w:hAnsi="XO Thames"/>
          <w:b w:val="1"/>
          <w:color w:val="000000"/>
          <w:sz w:val="26"/>
        </w:rPr>
        <w:t xml:space="preserve">(с </w:t>
      </w:r>
      <w:r>
        <w:rPr>
          <w:rFonts w:ascii="XO Thames" w:hAnsi="XO Thames"/>
          <w:b w:val="1"/>
          <w:color w:val="000000"/>
          <w:sz w:val="26"/>
        </w:rPr>
        <w:t>8</w:t>
      </w:r>
      <w:r>
        <w:rPr>
          <w:rFonts w:ascii="XO Thames" w:hAnsi="XO Thames"/>
          <w:b w:val="1"/>
          <w:color w:val="000000"/>
          <w:sz w:val="26"/>
        </w:rPr>
        <w:t xml:space="preserve"> до </w:t>
      </w:r>
      <w:r>
        <w:rPr>
          <w:rFonts w:ascii="XO Thames" w:hAnsi="XO Thames"/>
          <w:b w:val="1"/>
          <w:color w:val="000000"/>
          <w:sz w:val="26"/>
        </w:rPr>
        <w:t>5</w:t>
      </w:r>
      <w:r>
        <w:rPr>
          <w:rFonts w:ascii="XO Thames" w:hAnsi="XO Thames"/>
          <w:b w:val="1"/>
          <w:color w:val="000000"/>
          <w:sz w:val="26"/>
        </w:rPr>
        <w:t xml:space="preserve">), </w:t>
      </w:r>
      <w:r>
        <w:rPr>
          <w:rFonts w:ascii="XO Thames" w:hAnsi="XO Thames"/>
          <w:b w:val="1"/>
          <w:color w:val="000000"/>
          <w:sz w:val="26"/>
        </w:rPr>
        <w:t>травмирование</w:t>
      </w:r>
      <w:r>
        <w:rPr>
          <w:rFonts w:ascii="XO Thames" w:hAnsi="XO Thames"/>
          <w:b w:val="1"/>
          <w:color w:val="000000"/>
          <w:sz w:val="26"/>
        </w:rPr>
        <w:t xml:space="preserve"> </w:t>
      </w:r>
      <w:r>
        <w:rPr>
          <w:rFonts w:ascii="XO Thames" w:hAnsi="XO Thames"/>
          <w:b w:val="1"/>
          <w:color w:val="000000"/>
          <w:sz w:val="26"/>
        </w:rPr>
        <w:t>–</w:t>
      </w:r>
      <w:r>
        <w:rPr>
          <w:rFonts w:ascii="XO Thames" w:hAnsi="XO Thames"/>
          <w:b w:val="1"/>
          <w:color w:val="000000"/>
          <w:sz w:val="26"/>
        </w:rPr>
        <w:t xml:space="preserve"> </w:t>
      </w:r>
      <w:r>
        <w:rPr>
          <w:rFonts w:ascii="XO Thames" w:hAnsi="XO Thames"/>
          <w:b w:val="1"/>
          <w:color w:val="000000"/>
          <w:sz w:val="26"/>
        </w:rPr>
        <w:t xml:space="preserve">увеличилось на </w:t>
      </w:r>
      <w:r>
        <w:rPr>
          <w:rFonts w:ascii="XO Thames" w:hAnsi="XO Thames"/>
          <w:b w:val="1"/>
          <w:color w:val="000000"/>
          <w:sz w:val="26"/>
        </w:rPr>
        <w:t>20%</w:t>
      </w:r>
      <w:r>
        <w:rPr>
          <w:rFonts w:ascii="XO Thames" w:hAnsi="XO Thames"/>
          <w:b w:val="1"/>
          <w:color w:val="000000"/>
          <w:sz w:val="26"/>
        </w:rPr>
        <w:t xml:space="preserve"> </w:t>
      </w:r>
      <w:r>
        <w:rPr>
          <w:rFonts w:ascii="XO Thames" w:hAnsi="XO Thames"/>
          <w:b w:val="1"/>
          <w:color w:val="000000"/>
          <w:sz w:val="26"/>
        </w:rPr>
        <w:t xml:space="preserve">(с </w:t>
      </w:r>
      <w:r>
        <w:rPr>
          <w:rFonts w:ascii="XO Thames" w:hAnsi="XO Thames"/>
          <w:b w:val="1"/>
          <w:color w:val="000000"/>
          <w:sz w:val="26"/>
        </w:rPr>
        <w:t>10</w:t>
      </w:r>
      <w:r>
        <w:rPr>
          <w:rFonts w:ascii="XO Thames" w:hAnsi="XO Thames"/>
          <w:b w:val="1"/>
          <w:color w:val="000000"/>
          <w:sz w:val="26"/>
        </w:rPr>
        <w:t xml:space="preserve"> до </w:t>
      </w:r>
      <w:r>
        <w:rPr>
          <w:rFonts w:ascii="XO Thames" w:hAnsi="XO Thames"/>
          <w:b w:val="1"/>
          <w:color w:val="000000"/>
          <w:sz w:val="26"/>
        </w:rPr>
        <w:t>12</w:t>
      </w:r>
      <w:r>
        <w:rPr>
          <w:rFonts w:ascii="XO Thames" w:hAnsi="XO Thames"/>
          <w:b w:val="1"/>
          <w:color w:val="000000"/>
          <w:sz w:val="26"/>
        </w:rPr>
        <w:t>).</w:t>
      </w:r>
    </w:p>
    <w:p w14:paraId="23000000">
      <w:pPr>
        <w:spacing w:after="0" w:line="240" w:lineRule="auto"/>
        <w:ind w:firstLine="708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Так, 19 февраля произошел пожар в многоквартирном жилом доме по адресу: г. Киров, ул. Бородулина, 38.  Не смогли покинуть горящий дом 4 ребенка (2015, 2016, 2017 и 2019 годов рождения), а также их опекун. Травмы получили 5 человек, в том числе 3 детей. Причина пожара аварийный режим работы (короткое замык</w:t>
      </w:r>
      <w:r>
        <w:rPr>
          <w:rFonts w:ascii="XO Thames" w:hAnsi="XO Thames"/>
          <w:sz w:val="26"/>
        </w:rPr>
        <w:t>а</w:t>
      </w:r>
      <w:r>
        <w:rPr>
          <w:rFonts w:ascii="XO Thames" w:hAnsi="XO Thames"/>
          <w:sz w:val="26"/>
        </w:rPr>
        <w:t xml:space="preserve">ние) электропроводов питающих тепловые конвекторы. </w:t>
      </w:r>
    </w:p>
    <w:p w14:paraId="24000000">
      <w:pPr>
        <w:widowControl w:val="0"/>
        <w:spacing w:after="0" w:line="240" w:lineRule="auto"/>
        <w:ind w:firstLine="720"/>
        <w:jc w:val="both"/>
        <w:rPr>
          <w:rFonts w:ascii="XO Thames" w:hAnsi="XO Thames"/>
          <w:i w:val="1"/>
          <w:color w:val="000000"/>
          <w:spacing w:val="2"/>
          <w:sz w:val="26"/>
        </w:rPr>
      </w:pPr>
      <w:r>
        <w:rPr>
          <w:rFonts w:ascii="XO Thames" w:hAnsi="XO Thames"/>
          <w:sz w:val="26"/>
        </w:rPr>
        <w:t>4 июня произошел пожар в частном жилом доме в д. Бакули Слободского ра</w:t>
      </w:r>
      <w:r>
        <w:rPr>
          <w:rFonts w:ascii="XO Thames" w:hAnsi="XO Thames"/>
          <w:sz w:val="26"/>
        </w:rPr>
        <w:t>й</w:t>
      </w:r>
      <w:r>
        <w:rPr>
          <w:rFonts w:ascii="XO Thames" w:hAnsi="XO Thames"/>
          <w:sz w:val="26"/>
        </w:rPr>
        <w:t>она, в котором проживала многодетная семья. В результате пожара сгорела крыша и стены дома, в огне погиб мальчик, 2019 года рождения, оставленный без присмотра взро</w:t>
      </w:r>
      <w:r>
        <w:rPr>
          <w:rFonts w:ascii="XO Thames" w:hAnsi="XO Thames"/>
          <w:sz w:val="26"/>
        </w:rPr>
        <w:t>с</w:t>
      </w:r>
      <w:r>
        <w:rPr>
          <w:rFonts w:ascii="XO Thames" w:hAnsi="XO Thames"/>
          <w:sz w:val="26"/>
        </w:rPr>
        <w:t>лых. Причина пожара - детская шалость с огнем двоюродного брата 2013 года ро</w:t>
      </w:r>
      <w:r>
        <w:rPr>
          <w:rFonts w:ascii="XO Thames" w:hAnsi="XO Thames"/>
          <w:sz w:val="26"/>
        </w:rPr>
        <w:t>ж</w:t>
      </w:r>
      <w:r>
        <w:rPr>
          <w:rFonts w:ascii="XO Thames" w:hAnsi="XO Thames"/>
          <w:sz w:val="26"/>
        </w:rPr>
        <w:t>дения.</w:t>
      </w:r>
      <w:r>
        <w:rPr>
          <w:rFonts w:ascii="XO Thames" w:hAnsi="XO Thames"/>
          <w:i w:val="1"/>
          <w:color w:val="000000"/>
          <w:spacing w:val="2"/>
          <w:sz w:val="26"/>
        </w:rPr>
        <w:t xml:space="preserve"> </w:t>
      </w:r>
    </w:p>
    <w:p w14:paraId="25000000">
      <w:pPr>
        <w:spacing w:after="0" w:line="240" w:lineRule="auto"/>
        <w:ind w:firstLine="709"/>
        <w:jc w:val="both"/>
        <w:rPr>
          <w:rFonts w:ascii="XO Thames" w:hAnsi="XO Thames"/>
          <w:sz w:val="26"/>
          <w:highlight w:val="green"/>
        </w:rPr>
      </w:pPr>
      <w:r>
        <w:rPr>
          <w:rFonts w:ascii="XO Thames" w:hAnsi="XO Thames"/>
          <w:color w:val="000000"/>
          <w:sz w:val="26"/>
        </w:rPr>
        <w:t xml:space="preserve">Наступлению тяжких последствий послужили </w:t>
      </w:r>
      <w:r>
        <w:rPr>
          <w:rFonts w:ascii="XO Thames" w:hAnsi="XO Thames"/>
          <w:color w:val="000000"/>
          <w:sz w:val="26"/>
        </w:rPr>
        <w:t>причины социально-</w:t>
      </w:r>
      <w:r>
        <w:rPr>
          <w:rFonts w:ascii="XO Thames" w:hAnsi="XO Thames"/>
          <w:color w:val="000000"/>
          <w:sz w:val="26"/>
        </w:rPr>
        <w:t>бытового характера, в том числе</w:t>
      </w:r>
      <w:r>
        <w:rPr>
          <w:rFonts w:ascii="XO Thames" w:hAnsi="XO Thames"/>
          <w:color w:val="000000"/>
          <w:sz w:val="26"/>
        </w:rPr>
        <w:t xml:space="preserve"> оставление детей без присмотра, а также отсутствие в помещениях автономных пожарных извещателей, наличие которых бы способствовало раннему обнаружению признаков горения и своевременной эвакуации людей</w:t>
      </w:r>
      <w:r>
        <w:rPr>
          <w:rFonts w:ascii="XO Thames" w:hAnsi="XO Thames"/>
          <w:color w:val="000000"/>
          <w:sz w:val="26"/>
        </w:rPr>
        <w:t>.</w:t>
      </w:r>
    </w:p>
    <w:p w14:paraId="26000000">
      <w:pPr>
        <w:spacing w:after="0" w:line="240" w:lineRule="auto"/>
        <w:ind w:firstLine="720"/>
        <w:jc w:val="both"/>
        <w:rPr>
          <w:rFonts w:ascii="XO Thames" w:hAnsi="XO Thames"/>
          <w:b w:val="1"/>
          <w:sz w:val="27"/>
        </w:rPr>
      </w:pPr>
      <w:r>
        <w:rPr>
          <w:rFonts w:ascii="XO Thames" w:hAnsi="XO Thames"/>
          <w:b w:val="1"/>
          <w:sz w:val="27"/>
        </w:rPr>
        <w:t>В целях предупреждения пожаров</w:t>
      </w:r>
      <w:r>
        <w:rPr>
          <w:rFonts w:ascii="XO Thames" w:hAnsi="XO Thames"/>
          <w:b w:val="1"/>
          <w:sz w:val="27"/>
        </w:rPr>
        <w:t xml:space="preserve"> в результате детской шалости, гибели и травмирования на них детей</w:t>
      </w:r>
      <w:r>
        <w:rPr>
          <w:rFonts w:ascii="XO Thames" w:hAnsi="XO Thames"/>
          <w:b w:val="1"/>
          <w:sz w:val="27"/>
        </w:rPr>
        <w:t xml:space="preserve"> предлагаю</w:t>
      </w:r>
      <w:r>
        <w:rPr>
          <w:rFonts w:ascii="XO Thames" w:hAnsi="XO Thames"/>
          <w:b w:val="1"/>
          <w:sz w:val="27"/>
        </w:rPr>
        <w:t>:</w:t>
      </w:r>
    </w:p>
    <w:p w14:paraId="27000000">
      <w:pPr>
        <w:numPr>
          <w:ilvl w:val="0"/>
          <w:numId w:val="1"/>
        </w:numPr>
        <w:tabs>
          <w:tab w:leader="none" w:pos="993" w:val="left"/>
          <w:tab w:leader="none" w:pos="5250" w:val="left"/>
        </w:tabs>
        <w:spacing w:after="0" w:before="0" w:line="240" w:lineRule="auto"/>
        <w:ind/>
        <w:jc w:val="both"/>
        <w:rPr>
          <w:rFonts w:ascii="XO Thames" w:hAnsi="XO Thames"/>
          <w:color w:val="000000"/>
          <w:sz w:val="26"/>
        </w:rPr>
      </w:pPr>
      <w:r>
        <w:rPr>
          <w:rFonts w:ascii="XO Thames" w:hAnsi="XO Thames"/>
          <w:color w:val="000000"/>
          <w:sz w:val="26"/>
        </w:rPr>
        <w:t>Продолжить взаимодействие по выработке и проведению комплекса мероприятий по недопущению гибели и травмирования детей на пожарах</w:t>
      </w:r>
      <w:r>
        <w:rPr>
          <w:rFonts w:ascii="XO Thames" w:hAnsi="XO Thames"/>
          <w:color w:val="000000"/>
          <w:sz w:val="26"/>
        </w:rPr>
        <w:t>.</w:t>
      </w:r>
    </w:p>
    <w:p w14:paraId="28000000">
      <w:pPr>
        <w:numPr>
          <w:ilvl w:val="0"/>
          <w:numId w:val="1"/>
        </w:numPr>
        <w:tabs>
          <w:tab w:leader="none" w:pos="993" w:val="left"/>
          <w:tab w:leader="none" w:pos="5250" w:val="left"/>
        </w:tabs>
        <w:spacing w:after="0" w:before="0" w:line="240" w:lineRule="auto"/>
        <w:ind/>
        <w:jc w:val="both"/>
        <w:rPr>
          <w:rFonts w:ascii="XO Thames" w:hAnsi="XO Thames"/>
          <w:color w:val="000000"/>
          <w:sz w:val="26"/>
        </w:rPr>
      </w:pPr>
      <w:r>
        <w:rPr>
          <w:rFonts w:ascii="XO Thames" w:hAnsi="XO Thames"/>
          <w:color w:val="000000"/>
          <w:sz w:val="26"/>
        </w:rPr>
        <w:t>Принять данную информацию к сведению и использовать при проведении профилактических мероприятий.</w:t>
      </w:r>
    </w:p>
    <w:p w14:paraId="29000000">
      <w:pPr>
        <w:numPr>
          <w:ilvl w:val="0"/>
          <w:numId w:val="1"/>
        </w:numPr>
        <w:tabs>
          <w:tab w:leader="none" w:pos="993" w:val="left"/>
          <w:tab w:leader="none" w:pos="5250" w:val="left"/>
        </w:tabs>
        <w:spacing w:after="0" w:before="0" w:line="240" w:lineRule="auto"/>
        <w:ind/>
        <w:jc w:val="both"/>
        <w:rPr>
          <w:rFonts w:ascii="XO Thames" w:hAnsi="XO Thames"/>
          <w:color w:val="000000"/>
          <w:sz w:val="26"/>
        </w:rPr>
      </w:pPr>
      <w:r>
        <w:rPr>
          <w:rFonts w:ascii="XO Thames" w:hAnsi="XO Thames"/>
          <w:color w:val="000000"/>
          <w:sz w:val="26"/>
        </w:rPr>
        <w:t>Во взаимодействии со средствами массовой информации</w:t>
      </w:r>
      <w:r>
        <w:rPr>
          <w:rFonts w:ascii="XO Thames" w:hAnsi="XO Thames"/>
          <w:color w:val="000000"/>
          <w:sz w:val="26"/>
        </w:rPr>
        <w:t>, а также посредством аудиотрансляторов в местах массового нахождения людей</w:t>
      </w:r>
      <w:r>
        <w:rPr>
          <w:rFonts w:ascii="XO Thames" w:hAnsi="XO Thames"/>
          <w:color w:val="000000"/>
          <w:sz w:val="26"/>
        </w:rPr>
        <w:t>, продолжить информационно-проп</w:t>
      </w:r>
      <w:r>
        <w:rPr>
          <w:rFonts w:ascii="XO Thames" w:hAnsi="XO Thames"/>
          <w:color w:val="000000"/>
          <w:sz w:val="26"/>
        </w:rPr>
        <w:t>агандистскую кампанию о возможных последствиях пренебрежения требований пожарной безопасности в быту, детской шалости с огнем</w:t>
      </w:r>
      <w:r>
        <w:rPr>
          <w:rFonts w:ascii="XO Thames" w:hAnsi="XO Thames"/>
          <w:color w:val="000000"/>
          <w:sz w:val="26"/>
        </w:rPr>
        <w:t xml:space="preserve">, а также оставления детей </w:t>
      </w:r>
      <w:r>
        <w:rPr>
          <w:rFonts w:ascii="XO Thames" w:hAnsi="XO Thames"/>
          <w:color w:val="000000"/>
          <w:sz w:val="26"/>
        </w:rPr>
        <w:t>без присмотра взрослых.</w:t>
      </w:r>
    </w:p>
    <w:p w14:paraId="2A000000">
      <w:pPr>
        <w:numPr>
          <w:ilvl w:val="0"/>
          <w:numId w:val="1"/>
        </w:numPr>
        <w:tabs>
          <w:tab w:leader="none" w:pos="993" w:val="left"/>
          <w:tab w:leader="none" w:pos="5250" w:val="left"/>
        </w:tabs>
        <w:spacing w:after="0" w:before="0" w:line="240" w:lineRule="auto"/>
        <w:ind/>
        <w:jc w:val="both"/>
        <w:rPr>
          <w:rFonts w:ascii="XO Thames" w:hAnsi="XO Thames"/>
          <w:color w:val="000000"/>
          <w:sz w:val="26"/>
        </w:rPr>
      </w:pPr>
      <w:r>
        <w:rPr>
          <w:rFonts w:ascii="XO Thames" w:hAnsi="XO Thames"/>
          <w:color w:val="000000"/>
          <w:sz w:val="26"/>
        </w:rPr>
        <w:t>Проработать вопрос о выделении фин</w:t>
      </w:r>
      <w:r>
        <w:rPr>
          <w:rFonts w:ascii="XO Thames" w:hAnsi="XO Thames"/>
          <w:color w:val="000000"/>
          <w:sz w:val="26"/>
        </w:rPr>
        <w:t xml:space="preserve">ансирования на изготовление учебных </w:t>
      </w:r>
      <w:r>
        <w:rPr>
          <w:rFonts w:ascii="XO Thames" w:hAnsi="XO Thames"/>
          <w:color w:val="000000"/>
          <w:sz w:val="26"/>
        </w:rPr>
        <w:t>пособий и агитационных материалов на тему профилактики гибели детей на пожарах.</w:t>
      </w:r>
    </w:p>
    <w:p w14:paraId="2B000000">
      <w:pPr>
        <w:numPr>
          <w:ilvl w:val="0"/>
          <w:numId w:val="1"/>
        </w:numPr>
        <w:tabs>
          <w:tab w:leader="none" w:pos="993" w:val="left"/>
          <w:tab w:leader="none" w:pos="5250" w:val="left"/>
        </w:tabs>
        <w:spacing w:after="0" w:before="0" w:line="240" w:lineRule="auto"/>
        <w:ind/>
        <w:jc w:val="both"/>
        <w:rPr>
          <w:rFonts w:ascii="XO Thames" w:hAnsi="XO Thames"/>
          <w:color w:val="000000"/>
          <w:sz w:val="26"/>
        </w:rPr>
      </w:pPr>
      <w:r>
        <w:rPr>
          <w:rFonts w:ascii="XO Thames" w:hAnsi="XO Thames"/>
          <w:color w:val="000000"/>
          <w:sz w:val="26"/>
        </w:rPr>
        <w:t xml:space="preserve">Использовать для проведения занятий с </w:t>
      </w:r>
      <w:r>
        <w:rPr>
          <w:rFonts w:ascii="XO Thames" w:hAnsi="XO Thames"/>
          <w:color w:val="000000"/>
          <w:sz w:val="26"/>
        </w:rPr>
        <w:t>детьми материалы размещенные на обновленной версии интернет-портала детской безопасности "Спас-экстрим".</w:t>
      </w:r>
    </w:p>
    <w:p w14:paraId="2C000000">
      <w:pPr>
        <w:spacing w:after="0" w:line="240" w:lineRule="auto"/>
        <w:ind w:firstLine="720"/>
        <w:jc w:val="both"/>
        <w:rPr>
          <w:rFonts w:ascii="XO Thames" w:hAnsi="XO Thames"/>
          <w:b w:val="1"/>
          <w:sz w:val="27"/>
        </w:rPr>
      </w:pPr>
    </w:p>
    <w:p w14:paraId="2D000000">
      <w:pPr>
        <w:spacing w:after="0" w:line="240" w:lineRule="auto"/>
        <w:ind/>
        <w:jc w:val="both"/>
        <w:rPr>
          <w:rFonts w:ascii="XO Thames" w:hAnsi="XO Thames"/>
          <w:sz w:val="27"/>
        </w:rPr>
      </w:pPr>
      <w:r>
        <w:rPr>
          <w:rFonts w:ascii="XO Thames" w:hAnsi="XO Thames"/>
          <w:sz w:val="27"/>
        </w:rPr>
        <w:t xml:space="preserve">    </w:t>
      </w:r>
    </w:p>
    <w:tbl>
      <w:tblPr>
        <w:tblStyle w:val="Style_1"/>
        <w:tblInd w:type="dxa" w:w="108"/>
      </w:tblPr>
      <w:tblGrid>
        <w:gridCol w:w="5954"/>
        <w:gridCol w:w="1417"/>
        <w:gridCol w:w="3402"/>
      </w:tblGrid>
      <w:tr>
        <w:trPr>
          <w:trHeight w:hRule="atLeast" w:val="3494"/>
        </w:trPr>
        <w:tc>
          <w:tcPr>
            <w:tcW w:type="dxa" w:w="5954"/>
          </w:tcPr>
          <w:p w14:paraId="2E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</w:p>
          <w:p w14:paraId="2F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</w:p>
          <w:p w14:paraId="30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Начальник ОНДПР Кильмезского района – </w:t>
            </w:r>
          </w:p>
          <w:p w14:paraId="31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главный г</w:t>
            </w:r>
            <w:r>
              <w:rPr>
                <w:rFonts w:ascii="XO Thames" w:hAnsi="XO Thames"/>
                <w:sz w:val="26"/>
              </w:rPr>
              <w:t xml:space="preserve">осударственный инспектор </w:t>
            </w:r>
          </w:p>
          <w:p w14:paraId="32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Кильмезского района </w:t>
            </w:r>
            <w:r>
              <w:rPr>
                <w:rFonts w:ascii="XO Thames" w:hAnsi="XO Thames"/>
                <w:sz w:val="26"/>
              </w:rPr>
              <w:t>по пожарному надзору</w:t>
            </w:r>
          </w:p>
          <w:p w14:paraId="33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4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5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6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7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8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9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A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B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C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D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E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3F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40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</w:p>
          <w:p w14:paraId="41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</w:p>
          <w:p w14:paraId="42000000">
            <w:pPr>
              <w:pStyle w:val="Style_2"/>
              <w:ind w:firstLine="0" w:left="-108"/>
              <w:jc w:val="both"/>
              <w:rPr>
                <w:rFonts w:ascii="XO Thames" w:hAnsi="XO Thames"/>
                <w:sz w:val="26"/>
              </w:rPr>
            </w:pPr>
          </w:p>
          <w:p w14:paraId="43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</w:tc>
        <w:tc>
          <w:tcPr>
            <w:tcW w:type="dxa" w:w="1417"/>
          </w:tcPr>
          <w:p w14:paraId="44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45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46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    </w:t>
            </w:r>
          </w:p>
          <w:p w14:paraId="47000000">
            <w:pPr>
              <w:ind/>
              <w:jc w:val="center"/>
              <w:rPr>
                <w:rFonts w:ascii="XO Thames" w:hAnsi="XO Thames"/>
              </w:rPr>
            </w:pPr>
          </w:p>
        </w:tc>
        <w:tc>
          <w:tcPr>
            <w:tcW w:type="dxa" w:w="3402"/>
          </w:tcPr>
          <w:p w14:paraId="48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49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</w:p>
          <w:p w14:paraId="4A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             </w:t>
            </w:r>
          </w:p>
          <w:p w14:paraId="4B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           </w:t>
            </w:r>
            <w:r>
              <w:rPr>
                <w:rFonts w:ascii="XO Thames" w:hAnsi="XO Thames"/>
                <w:sz w:val="26"/>
              </w:rPr>
              <w:t xml:space="preserve">     </w:t>
            </w:r>
          </w:p>
          <w:p w14:paraId="4C000000">
            <w:pPr>
              <w:pStyle w:val="Style_2"/>
              <w:ind/>
              <w:jc w:val="both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             </w:t>
            </w:r>
            <w:r>
              <w:rPr>
                <w:rFonts w:ascii="XO Thames" w:hAnsi="XO Thames"/>
                <w:sz w:val="26"/>
              </w:rPr>
              <w:t xml:space="preserve"> В.В. Фоминых</w:t>
            </w:r>
          </w:p>
        </w:tc>
      </w:tr>
    </w:tbl>
    <w:p w14:paraId="4D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4E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4F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0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1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2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3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4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5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6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7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8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9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A000000">
      <w:pPr>
        <w:pStyle w:val="Style_2"/>
        <w:ind/>
        <w:jc w:val="both"/>
        <w:rPr>
          <w:rFonts w:ascii="XO Thames" w:hAnsi="XO Thames"/>
          <w:i w:val="1"/>
          <w:sz w:val="20"/>
        </w:rPr>
      </w:pPr>
    </w:p>
    <w:p w14:paraId="5B000000">
      <w:pPr>
        <w:pStyle w:val="Style_2"/>
        <w:ind/>
        <w:jc w:val="both"/>
        <w:rPr>
          <w:rFonts w:ascii="XO Thames" w:hAnsi="XO Thames"/>
          <w:i w:val="1"/>
          <w:sz w:val="20"/>
        </w:rPr>
      </w:pPr>
      <w:r>
        <w:rPr>
          <w:rFonts w:ascii="XO Thames" w:hAnsi="XO Thames"/>
          <w:i w:val="1"/>
          <w:sz w:val="20"/>
        </w:rPr>
        <w:t xml:space="preserve">Исп.: </w:t>
      </w:r>
      <w:r>
        <w:rPr>
          <w:rFonts w:ascii="XO Thames" w:hAnsi="XO Thames"/>
          <w:i w:val="1"/>
          <w:sz w:val="20"/>
        </w:rPr>
        <w:t>Фоминых Владимир Валерьевич</w:t>
      </w:r>
    </w:p>
    <w:p w14:paraId="5C000000">
      <w:pPr>
        <w:pStyle w:val="Style_2"/>
        <w:ind/>
        <w:jc w:val="both"/>
        <w:rPr>
          <w:rFonts w:ascii="XO Thames" w:hAnsi="XO Thames"/>
          <w:i w:val="1"/>
          <w:sz w:val="20"/>
        </w:rPr>
      </w:pPr>
      <w:r>
        <w:rPr>
          <w:rFonts w:ascii="XO Thames" w:hAnsi="XO Thames"/>
          <w:i w:val="1"/>
          <w:sz w:val="20"/>
        </w:rPr>
        <w:t>к.т. 8(83338) 2-</w:t>
      </w:r>
      <w:r>
        <w:rPr>
          <w:rFonts w:ascii="XO Thames" w:hAnsi="XO Thames"/>
          <w:i w:val="1"/>
          <w:sz w:val="20"/>
        </w:rPr>
        <w:t>27-</w:t>
      </w:r>
      <w:r>
        <w:rPr>
          <w:rFonts w:ascii="XO Thames" w:hAnsi="XO Thames"/>
          <w:i w:val="1"/>
          <w:sz w:val="20"/>
        </w:rPr>
        <w:t>53</w:t>
      </w:r>
    </w:p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 Indent 3"/>
    <w:basedOn w:val="Style_4"/>
    <w:link w:val="Style_9_ch"/>
    <w:pPr>
      <w:spacing w:after="120"/>
      <w:ind w:firstLine="0" w:left="283"/>
    </w:pPr>
    <w:rPr>
      <w:sz w:val="16"/>
    </w:rPr>
  </w:style>
  <w:style w:styleId="Style_9_ch" w:type="character">
    <w:name w:val="Body Text Indent 3"/>
    <w:basedOn w:val="Style_4_ch"/>
    <w:link w:val="Style_9"/>
    <w:rPr>
      <w:sz w:val="16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after="0" w:before="200"/>
      <w:ind/>
      <w:outlineLvl w:val="2"/>
    </w:pPr>
    <w:rPr>
      <w:rFonts w:ascii="Cambria" w:hAnsi="Cambria"/>
      <w:b w:val="1"/>
      <w:color w:val="4F81BD"/>
      <w:sz w:val="20"/>
    </w:rPr>
  </w:style>
  <w:style w:styleId="Style_10_ch" w:type="character">
    <w:name w:val="heading 3"/>
    <w:basedOn w:val="Style_4_ch"/>
    <w:link w:val="Style_10"/>
    <w:rPr>
      <w:rFonts w:ascii="Cambria" w:hAnsi="Cambria"/>
      <w:b w:val="1"/>
      <w:color w:val="4F81BD"/>
      <w:sz w:val="20"/>
    </w:rPr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 Знак Знак Знак Знак Знак Знак Знак"/>
    <w:basedOn w:val="Style_4"/>
    <w:link w:val="Style_13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3_ch" w:type="character">
    <w:name w:val=" Знак Знак Знак Знак Знак Знак Знак"/>
    <w:basedOn w:val="Style_4_ch"/>
    <w:link w:val="Style_13"/>
    <w:rPr>
      <w:rFonts w:ascii="Times New Roman" w:hAnsi="Times New Roman"/>
      <w:sz w:val="20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4" w:type="paragraph">
    <w:name w:val="Знак Знак Знак Знак Знак Знак Знак Знак Знак"/>
    <w:basedOn w:val="Style_4"/>
    <w:link w:val="Style_1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4_ch" w:type="character">
    <w:name w:val="Знак Знак Знак Знак Знак Знак Знак Знак Знак"/>
    <w:basedOn w:val="Style_4_ch"/>
    <w:link w:val="Style_14"/>
    <w:rPr>
      <w:rFonts w:ascii="Times New Roman" w:hAnsi="Times New Roman"/>
      <w:sz w:val="20"/>
    </w:rPr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Body Text Indent"/>
    <w:basedOn w:val="Style_4"/>
    <w:link w:val="Style_16_ch"/>
    <w:pPr>
      <w:spacing w:after="120"/>
      <w:ind w:firstLine="0" w:left="283"/>
    </w:pPr>
  </w:style>
  <w:style w:styleId="Style_16_ch" w:type="character">
    <w:name w:val="Body Text Indent"/>
    <w:basedOn w:val="Style_4_ch"/>
    <w:link w:val="Style_16"/>
  </w:style>
  <w:style w:styleId="Style_17" w:type="paragraph">
    <w:name w:val="Знак Знак Знак Знак Знак Знак Знак Знак"/>
    <w:basedOn w:val="Style_4"/>
    <w:link w:val="Style_17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7_ch" w:type="character">
    <w:name w:val="Знак Знак Знак Знак Знак Знак Знак Знак"/>
    <w:basedOn w:val="Style_4_ch"/>
    <w:link w:val="Style_17"/>
    <w:rPr>
      <w:rFonts w:ascii="Times New Roman" w:hAnsi="Times New Roman"/>
      <w:sz w:val="20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19_ch" w:type="character">
    <w:name w:val="heading 1"/>
    <w:basedOn w:val="Style_4_ch"/>
    <w:link w:val="Style_19"/>
    <w:rPr>
      <w:rFonts w:ascii="Cambria" w:hAnsi="Cambria"/>
      <w:b w:val="1"/>
      <w:color w:val="365F91"/>
      <w:sz w:val="28"/>
    </w:rPr>
  </w:style>
  <w:style w:styleId="Style_20" w:type="paragraph">
    <w:name w:val="Основной текст2"/>
    <w:basedOn w:val="Style_4"/>
    <w:link w:val="Style_20_ch"/>
    <w:pPr>
      <w:widowControl w:val="0"/>
      <w:spacing w:after="240" w:line="0" w:lineRule="atLeast"/>
      <w:ind/>
    </w:pPr>
    <w:rPr>
      <w:rFonts w:ascii="Times New Roman" w:hAnsi="Times New Roman"/>
      <w:color w:val="000000"/>
      <w:sz w:val="24"/>
    </w:rPr>
  </w:style>
  <w:style w:styleId="Style_20_ch" w:type="character">
    <w:name w:val="Основной текст2"/>
    <w:basedOn w:val="Style_4_ch"/>
    <w:link w:val="Style_20"/>
    <w:rPr>
      <w:rFonts w:ascii="Times New Roman" w:hAnsi="Times New Roman"/>
      <w:color w:val="000000"/>
      <w:sz w:val="24"/>
    </w:rPr>
  </w:style>
  <w:style w:styleId="Style_3" w:type="paragraph">
    <w:name w:val="header-user-name"/>
    <w:basedOn w:val="Style_12"/>
    <w:link w:val="Style_3_ch"/>
  </w:style>
  <w:style w:styleId="Style_3_ch" w:type="character">
    <w:name w:val="header-user-name"/>
    <w:basedOn w:val="Style_12_ch"/>
    <w:link w:val="Style_3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Normal_0"/>
    <w:link w:val="Style_27_ch"/>
    <w:pPr>
      <w:widowControl w:val="0"/>
      <w:ind/>
    </w:pPr>
    <w:rPr>
      <w:rFonts w:ascii="Times New Roman" w:hAnsi="Times New Roman"/>
    </w:rPr>
  </w:style>
  <w:style w:styleId="Style_27_ch" w:type="character">
    <w:name w:val="Normal_0"/>
    <w:link w:val="Style_27"/>
    <w:rPr>
      <w:rFonts w:ascii="Times New Roman" w:hAnsi="Times New Roman"/>
    </w:rPr>
  </w:style>
  <w:style w:styleId="Style_28" w:type="paragraph">
    <w:name w:val="Body Text"/>
    <w:basedOn w:val="Style_4"/>
    <w:link w:val="Style_28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8_ch" w:type="character">
    <w:name w:val="Body Text"/>
    <w:basedOn w:val="Style_4_ch"/>
    <w:link w:val="Style_28"/>
    <w:rPr>
      <w:rFonts w:ascii="Times New Roman" w:hAnsi="Times New Roman"/>
      <w:sz w:val="24"/>
    </w:rPr>
  </w:style>
  <w:style w:styleId="Style_29" w:type="paragraph">
    <w:name w:val="hl"/>
    <w:link w:val="Style_29_ch"/>
  </w:style>
  <w:style w:styleId="Style_29_ch" w:type="character">
    <w:name w:val="hl"/>
    <w:link w:val="Style_29"/>
  </w:style>
  <w:style w:styleId="Style_30" w:type="paragraph">
    <w:name w:val="Знак"/>
    <w:basedOn w:val="Style_4"/>
    <w:link w:val="Style_3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0_ch" w:type="character">
    <w:name w:val="Знак"/>
    <w:basedOn w:val="Style_4_ch"/>
    <w:link w:val="Style_30"/>
    <w:rPr>
      <w:rFonts w:ascii="Tahoma" w:hAnsi="Tahoma"/>
      <w:sz w:val="20"/>
    </w:rPr>
  </w:style>
  <w:style w:styleId="Style_31" w:type="paragraph">
    <w:name w:val="toc 5"/>
    <w:next w:val="Style_4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Balloon Text"/>
    <w:basedOn w:val="Style_4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Subtitle"/>
    <w:next w:val="Style_4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Основной текст1"/>
    <w:basedOn w:val="Style_4"/>
    <w:link w:val="Style_34_ch"/>
    <w:pPr>
      <w:widowControl w:val="0"/>
      <w:spacing w:after="480" w:before="180" w:line="0" w:lineRule="atLeast"/>
      <w:ind/>
    </w:pPr>
    <w:rPr>
      <w:rFonts w:ascii="Times New Roman" w:hAnsi="Times New Roman"/>
      <w:sz w:val="25"/>
    </w:rPr>
  </w:style>
  <w:style w:styleId="Style_34_ch" w:type="character">
    <w:name w:val="Основной текст1"/>
    <w:basedOn w:val="Style_4_ch"/>
    <w:link w:val="Style_34"/>
    <w:rPr>
      <w:rFonts w:ascii="Times New Roman" w:hAnsi="Times New Roman"/>
      <w:sz w:val="25"/>
    </w:rPr>
  </w:style>
  <w:style w:styleId="Style_35" w:type="paragraph">
    <w:name w:val="toc 10"/>
    <w:next w:val="Style_4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4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basedOn w:val="Style_4"/>
    <w:link w:val="Style_37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37_ch" w:type="character">
    <w:name w:val="heading 4"/>
    <w:basedOn w:val="Style_4_ch"/>
    <w:link w:val="Style_37"/>
    <w:rPr>
      <w:rFonts w:ascii="Times New Roman" w:hAnsi="Times New Roman"/>
      <w:b w:val="1"/>
      <w:sz w:val="24"/>
    </w:rPr>
  </w:style>
  <w:style w:styleId="Style_38" w:type="paragraph">
    <w:name w:val="Body Text Indent 2"/>
    <w:basedOn w:val="Style_4"/>
    <w:link w:val="Style_38_ch"/>
    <w:pPr>
      <w:spacing w:after="120" w:line="480" w:lineRule="auto"/>
      <w:ind w:firstLine="0" w:left="283"/>
    </w:pPr>
  </w:style>
  <w:style w:styleId="Style_38_ch" w:type="character">
    <w:name w:val="Body Text Indent 2"/>
    <w:basedOn w:val="Style_4_ch"/>
    <w:link w:val="Style_38"/>
  </w:style>
  <w:style w:styleId="Style_39" w:type="paragraph">
    <w:name w:val="heading 2"/>
    <w:basedOn w:val="Style_4"/>
    <w:next w:val="Style_4"/>
    <w:link w:val="Style_39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39_ch" w:type="character">
    <w:name w:val="heading 2"/>
    <w:basedOn w:val="Style_4_ch"/>
    <w:link w:val="Style_39"/>
    <w:rPr>
      <w:rFonts w:ascii="Cambria" w:hAnsi="Cambria"/>
      <w:b w:val="1"/>
      <w:color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2022-03-05T12:09:35Z</dcterms:modified>
</cp:coreProperties>
</file>