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8E" w:rsidRPr="000A648E" w:rsidRDefault="000A648E" w:rsidP="000A64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64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ДАМАСКИНСКОГО СЕЛЬСКОГО ПОСЕЛЕНИЯ</w:t>
      </w:r>
    </w:p>
    <w:p w:rsidR="000A648E" w:rsidRPr="00A92846" w:rsidRDefault="000A648E" w:rsidP="00A92846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64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КИЛЬМЕЗСКОГО </w:t>
      </w:r>
      <w:proofErr w:type="gramStart"/>
      <w:r w:rsidRPr="000A64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 КИРОВСКОЙ</w:t>
      </w:r>
      <w:proofErr w:type="gramEnd"/>
      <w:r w:rsidRPr="000A64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ОБЛАСТИ</w:t>
      </w:r>
    </w:p>
    <w:p w:rsidR="000A648E" w:rsidRDefault="000A648E" w:rsidP="000A648E">
      <w:pPr>
        <w:tabs>
          <w:tab w:val="center" w:pos="4677"/>
          <w:tab w:val="right" w:pos="9355"/>
        </w:tabs>
        <w:spacing w:before="480" w:after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92846" w:rsidRDefault="00A92846" w:rsidP="00A92846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A648E" w:rsidRPr="00A92846">
        <w:rPr>
          <w:rFonts w:ascii="Times New Roman" w:hAnsi="Times New Roman"/>
          <w:sz w:val="28"/>
          <w:szCs w:val="28"/>
        </w:rPr>
        <w:t xml:space="preserve">.02.2020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A648E" w:rsidRPr="00A9284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A648E" w:rsidRPr="00A92846">
        <w:rPr>
          <w:rFonts w:ascii="Times New Roman" w:hAnsi="Times New Roman"/>
          <w:sz w:val="28"/>
          <w:szCs w:val="28"/>
        </w:rPr>
        <w:t xml:space="preserve">                             № 4</w:t>
      </w:r>
    </w:p>
    <w:p w:rsidR="000A648E" w:rsidRPr="00A92846" w:rsidRDefault="00A92846" w:rsidP="00A92846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0A648E" w:rsidRPr="00A92846">
        <w:rPr>
          <w:rFonts w:ascii="Times New Roman" w:hAnsi="Times New Roman"/>
          <w:sz w:val="28"/>
          <w:szCs w:val="28"/>
        </w:rPr>
        <w:t>Дамаскино</w:t>
      </w:r>
      <w:bookmarkStart w:id="0" w:name="_GoBack"/>
      <w:bookmarkEnd w:id="0"/>
    </w:p>
    <w:p w:rsidR="000A648E" w:rsidRPr="00A92846" w:rsidRDefault="000A648E" w:rsidP="000A648E">
      <w:pPr>
        <w:pStyle w:val="a4"/>
        <w:spacing w:after="480"/>
        <w:jc w:val="center"/>
        <w:rPr>
          <w:rFonts w:ascii="Times New Roman" w:hAnsi="Times New Roman"/>
          <w:sz w:val="28"/>
          <w:szCs w:val="28"/>
        </w:rPr>
      </w:pPr>
      <w:r w:rsidRPr="00A92846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proofErr w:type="gramStart"/>
      <w:r w:rsidRPr="00A92846">
        <w:rPr>
          <w:rFonts w:ascii="Times New Roman" w:hAnsi="Times New Roman"/>
          <w:b/>
          <w:sz w:val="28"/>
          <w:szCs w:val="28"/>
        </w:rPr>
        <w:t>в  Положение</w:t>
      </w:r>
      <w:proofErr w:type="gramEnd"/>
      <w:r w:rsidRPr="00A92846">
        <w:rPr>
          <w:rFonts w:ascii="Times New Roman" w:hAnsi="Times New Roman"/>
          <w:b/>
          <w:sz w:val="28"/>
          <w:szCs w:val="28"/>
        </w:rPr>
        <w:t xml:space="preserve"> о муниципальном жилищном контроле на территории муниц</w:t>
      </w:r>
      <w:r w:rsidRPr="00A92846">
        <w:rPr>
          <w:rFonts w:ascii="Times New Roman" w:hAnsi="Times New Roman"/>
          <w:b/>
          <w:sz w:val="28"/>
          <w:szCs w:val="28"/>
        </w:rPr>
        <w:t>ипального образования Дамаскинское</w:t>
      </w:r>
      <w:r w:rsidRPr="00A92846">
        <w:rPr>
          <w:rFonts w:ascii="Times New Roman" w:hAnsi="Times New Roman"/>
          <w:b/>
          <w:sz w:val="28"/>
          <w:szCs w:val="28"/>
        </w:rPr>
        <w:t xml:space="preserve"> сельское поселение Киль</w:t>
      </w:r>
      <w:r w:rsidR="00A92846" w:rsidRPr="00A92846">
        <w:rPr>
          <w:rFonts w:ascii="Times New Roman" w:hAnsi="Times New Roman"/>
          <w:b/>
          <w:sz w:val="28"/>
          <w:szCs w:val="28"/>
        </w:rPr>
        <w:t>мезского</w:t>
      </w:r>
      <w:r w:rsidRPr="00A92846">
        <w:rPr>
          <w:rFonts w:ascii="Times New Roman" w:hAnsi="Times New Roman"/>
          <w:b/>
          <w:sz w:val="28"/>
          <w:szCs w:val="28"/>
        </w:rPr>
        <w:t xml:space="preserve"> района Кировской области </w:t>
      </w:r>
      <w:r w:rsidRPr="00A92846">
        <w:rPr>
          <w:rFonts w:ascii="Times New Roman" w:hAnsi="Times New Roman"/>
          <w:sz w:val="28"/>
          <w:szCs w:val="28"/>
        </w:rPr>
        <w:t xml:space="preserve"> </w:t>
      </w:r>
    </w:p>
    <w:p w:rsidR="000A648E" w:rsidRPr="00A92846" w:rsidRDefault="000A648E" w:rsidP="000A648E">
      <w:pPr>
        <w:pStyle w:val="a4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92846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A9284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92846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Жилищным Кодексом РФ,</w:t>
      </w:r>
      <w:r w:rsidRPr="00A9284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A9284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A92846">
        <w:rPr>
          <w:rFonts w:ascii="Times New Roman" w:hAnsi="Times New Roman"/>
          <w:sz w:val="28"/>
          <w:szCs w:val="28"/>
        </w:rPr>
        <w:t xml:space="preserve"> муни</w:t>
      </w:r>
      <w:r w:rsidRPr="00A92846">
        <w:rPr>
          <w:rFonts w:ascii="Times New Roman" w:hAnsi="Times New Roman"/>
          <w:sz w:val="28"/>
          <w:szCs w:val="28"/>
        </w:rPr>
        <w:t>ципального образования Дамаскинское</w:t>
      </w:r>
      <w:r w:rsidRPr="00A92846">
        <w:rPr>
          <w:rFonts w:ascii="Times New Roman" w:hAnsi="Times New Roman"/>
          <w:sz w:val="28"/>
          <w:szCs w:val="28"/>
        </w:rPr>
        <w:t xml:space="preserve"> сельское поселение Кильмезского района Кировской об</w:t>
      </w:r>
      <w:r w:rsidRPr="00A92846">
        <w:rPr>
          <w:rFonts w:ascii="Times New Roman" w:hAnsi="Times New Roman"/>
          <w:sz w:val="28"/>
          <w:szCs w:val="28"/>
        </w:rPr>
        <w:t>ласти  администрация Дамаскинского</w:t>
      </w:r>
      <w:r w:rsidRPr="00A92846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0A648E" w:rsidRPr="00A92846" w:rsidRDefault="000A648E" w:rsidP="000A648E">
      <w:pPr>
        <w:pStyle w:val="a4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A92846">
        <w:rPr>
          <w:rFonts w:ascii="Times New Roman" w:hAnsi="Times New Roman"/>
          <w:sz w:val="28"/>
          <w:szCs w:val="28"/>
        </w:rPr>
        <w:t xml:space="preserve">Внести изменения в Положение о муниципальном жилищном </w:t>
      </w:r>
      <w:proofErr w:type="gramStart"/>
      <w:r w:rsidRPr="00A92846">
        <w:rPr>
          <w:rFonts w:ascii="Times New Roman" w:hAnsi="Times New Roman"/>
          <w:sz w:val="28"/>
          <w:szCs w:val="28"/>
        </w:rPr>
        <w:t>кон</w:t>
      </w:r>
      <w:r w:rsidRPr="00A92846">
        <w:rPr>
          <w:rFonts w:ascii="Times New Roman" w:hAnsi="Times New Roman"/>
          <w:sz w:val="28"/>
          <w:szCs w:val="28"/>
        </w:rPr>
        <w:t>троле  на</w:t>
      </w:r>
      <w:proofErr w:type="gramEnd"/>
      <w:r w:rsidRPr="00A92846">
        <w:rPr>
          <w:rFonts w:ascii="Times New Roman" w:hAnsi="Times New Roman"/>
          <w:sz w:val="28"/>
          <w:szCs w:val="28"/>
        </w:rPr>
        <w:t xml:space="preserve"> территории Дамаскинского</w:t>
      </w:r>
      <w:r w:rsidRPr="00A92846">
        <w:rPr>
          <w:rFonts w:ascii="Times New Roman" w:hAnsi="Times New Roman"/>
          <w:sz w:val="28"/>
          <w:szCs w:val="28"/>
        </w:rPr>
        <w:t xml:space="preserve"> сельского поселения Кильмезского района Кировской области, утвержденное Постановлением администр</w:t>
      </w:r>
      <w:r w:rsidRPr="00A92846">
        <w:rPr>
          <w:rFonts w:ascii="Times New Roman" w:hAnsi="Times New Roman"/>
          <w:sz w:val="28"/>
          <w:szCs w:val="28"/>
        </w:rPr>
        <w:t>ации Дамаскинского сельского поселения от</w:t>
      </w:r>
      <w:r w:rsidR="00A92846" w:rsidRPr="00A92846">
        <w:rPr>
          <w:rFonts w:ascii="Times New Roman" w:hAnsi="Times New Roman"/>
          <w:sz w:val="28"/>
          <w:szCs w:val="28"/>
        </w:rPr>
        <w:t xml:space="preserve"> 07.07.2014 № 29 (с изменениями от 05.03.2015 №6; от 13.07.2017 №29)</w:t>
      </w:r>
      <w:r w:rsidRPr="00A92846">
        <w:rPr>
          <w:rFonts w:ascii="Times New Roman" w:hAnsi="Times New Roman"/>
          <w:sz w:val="28"/>
          <w:szCs w:val="28"/>
        </w:rPr>
        <w:t>:</w:t>
      </w:r>
    </w:p>
    <w:p w:rsidR="000A648E" w:rsidRPr="00A92846" w:rsidRDefault="00A92846" w:rsidP="000A648E">
      <w:pPr>
        <w:pStyle w:val="a4"/>
        <w:numPr>
          <w:ilvl w:val="1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A92846">
        <w:rPr>
          <w:rFonts w:ascii="Times New Roman" w:hAnsi="Times New Roman"/>
          <w:sz w:val="28"/>
          <w:szCs w:val="28"/>
        </w:rPr>
        <w:t xml:space="preserve">     </w:t>
      </w:r>
      <w:r w:rsidR="000A648E" w:rsidRPr="00A92846">
        <w:rPr>
          <w:rFonts w:ascii="Times New Roman" w:hAnsi="Times New Roman"/>
          <w:sz w:val="28"/>
          <w:szCs w:val="28"/>
        </w:rPr>
        <w:t>п.1 части 2.4 Положения изложить в следующей реакции:</w:t>
      </w:r>
    </w:p>
    <w:p w:rsidR="000A648E" w:rsidRPr="00A92846" w:rsidRDefault="00A92846" w:rsidP="00A92846">
      <w:pPr>
        <w:pStyle w:val="a4"/>
        <w:spacing w:line="360" w:lineRule="exact"/>
        <w:ind w:left="708"/>
        <w:jc w:val="both"/>
        <w:rPr>
          <w:rStyle w:val="blk"/>
          <w:rFonts w:ascii="Times New Roman" w:hAnsi="Times New Roman"/>
          <w:sz w:val="28"/>
          <w:szCs w:val="28"/>
        </w:rPr>
      </w:pPr>
      <w:r w:rsidRPr="00A92846">
        <w:rPr>
          <w:rFonts w:ascii="Times New Roman" w:hAnsi="Times New Roman"/>
          <w:sz w:val="28"/>
          <w:szCs w:val="28"/>
        </w:rPr>
        <w:t xml:space="preserve"> </w:t>
      </w:r>
      <w:r w:rsidR="000A648E" w:rsidRPr="00A92846">
        <w:rPr>
          <w:rFonts w:ascii="Times New Roman" w:hAnsi="Times New Roman"/>
          <w:sz w:val="28"/>
          <w:szCs w:val="28"/>
        </w:rPr>
        <w:t xml:space="preserve">«1) </w:t>
      </w:r>
      <w:r w:rsidR="000A648E" w:rsidRPr="00A92846">
        <w:rPr>
          <w:rStyle w:val="blk"/>
          <w:rFonts w:ascii="Times New Roman" w:hAnsi="Times New Roman"/>
          <w:sz w:val="28"/>
          <w:szCs w:val="28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</w:t>
      </w:r>
    </w:p>
    <w:p w:rsidR="00A92846" w:rsidRPr="00A92846" w:rsidRDefault="00A92846" w:rsidP="00A92846">
      <w:pPr>
        <w:pStyle w:val="a4"/>
        <w:spacing w:line="360" w:lineRule="exact"/>
        <w:ind w:left="708"/>
        <w:jc w:val="both"/>
        <w:rPr>
          <w:rFonts w:ascii="Times New Roman" w:hAnsi="Times New Roman"/>
          <w:sz w:val="28"/>
          <w:szCs w:val="28"/>
        </w:rPr>
      </w:pPr>
    </w:p>
    <w:p w:rsidR="00A92846" w:rsidRPr="00A92846" w:rsidRDefault="000A648E" w:rsidP="00A928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846">
        <w:rPr>
          <w:rFonts w:ascii="Times New Roman" w:hAnsi="Times New Roman"/>
          <w:sz w:val="28"/>
          <w:szCs w:val="28"/>
        </w:rPr>
        <w:t xml:space="preserve">2. </w:t>
      </w:r>
      <w:r w:rsidR="00A92846" w:rsidRPr="00A92846">
        <w:rPr>
          <w:rFonts w:ascii="Times New Roman" w:hAnsi="Times New Roman"/>
          <w:sz w:val="28"/>
          <w:szCs w:val="28"/>
        </w:rPr>
        <w:t xml:space="preserve">          </w:t>
      </w:r>
      <w:r w:rsidR="00A92846" w:rsidRPr="00A92846">
        <w:rPr>
          <w:rFonts w:ascii="Times New Roman" w:hAnsi="Times New Roman"/>
          <w:sz w:val="28"/>
          <w:szCs w:val="28"/>
        </w:rPr>
        <w:t xml:space="preserve">Настоящее постановление опубликовать путем размещения его полного </w:t>
      </w:r>
      <w:r w:rsidR="00A92846" w:rsidRPr="00A92846">
        <w:rPr>
          <w:rFonts w:ascii="Times New Roman" w:hAnsi="Times New Roman"/>
          <w:sz w:val="28"/>
          <w:szCs w:val="28"/>
        </w:rPr>
        <w:t xml:space="preserve">  </w:t>
      </w:r>
      <w:r w:rsidR="00A92846" w:rsidRPr="00A92846">
        <w:rPr>
          <w:rFonts w:ascii="Times New Roman" w:hAnsi="Times New Roman"/>
          <w:sz w:val="28"/>
          <w:szCs w:val="28"/>
        </w:rPr>
        <w:t>текста на официальном сайте в сети Интернет администрации Дамаскинского сельского поселения и информационных стендах.</w:t>
      </w:r>
    </w:p>
    <w:p w:rsidR="000D0408" w:rsidRDefault="000A648E" w:rsidP="00A92846">
      <w:pPr>
        <w:pStyle w:val="a4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92846">
        <w:rPr>
          <w:rFonts w:ascii="Times New Roman" w:hAnsi="Times New Roman"/>
          <w:sz w:val="28"/>
          <w:szCs w:val="28"/>
        </w:rPr>
        <w:t xml:space="preserve">3. </w:t>
      </w:r>
      <w:r w:rsidR="00A92846" w:rsidRPr="00A92846">
        <w:rPr>
          <w:rFonts w:ascii="Times New Roman" w:hAnsi="Times New Roman"/>
          <w:sz w:val="28"/>
          <w:szCs w:val="28"/>
        </w:rPr>
        <w:t xml:space="preserve">              </w:t>
      </w:r>
      <w:r w:rsidRPr="00A92846">
        <w:rPr>
          <w:rFonts w:ascii="Times New Roman" w:hAnsi="Times New Roman"/>
          <w:sz w:val="28"/>
          <w:szCs w:val="28"/>
        </w:rPr>
        <w:t>Решение вступает в силу с момента его официального опубликования.</w:t>
      </w:r>
    </w:p>
    <w:p w:rsidR="00A92846" w:rsidRPr="00A92846" w:rsidRDefault="00A92846" w:rsidP="00A92846">
      <w:pPr>
        <w:pStyle w:val="a4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2846" w:rsidRPr="00A92846" w:rsidRDefault="00A92846" w:rsidP="00A928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2846">
        <w:rPr>
          <w:rFonts w:ascii="Times New Roman" w:hAnsi="Times New Roman"/>
          <w:sz w:val="28"/>
          <w:szCs w:val="28"/>
        </w:rPr>
        <w:t xml:space="preserve">          </w:t>
      </w:r>
      <w:r w:rsidRPr="00A92846">
        <w:rPr>
          <w:rFonts w:ascii="Times New Roman" w:hAnsi="Times New Roman"/>
          <w:sz w:val="28"/>
          <w:szCs w:val="28"/>
        </w:rPr>
        <w:t>Глава Дамаскинского</w:t>
      </w:r>
    </w:p>
    <w:p w:rsidR="00A92846" w:rsidRPr="00A92846" w:rsidRDefault="00A92846" w:rsidP="00A928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2846">
        <w:rPr>
          <w:rFonts w:ascii="Times New Roman" w:hAnsi="Times New Roman"/>
          <w:sz w:val="28"/>
          <w:szCs w:val="28"/>
        </w:rPr>
        <w:t xml:space="preserve"> </w:t>
      </w:r>
      <w:r w:rsidRPr="00A92846">
        <w:rPr>
          <w:rFonts w:ascii="Times New Roman" w:hAnsi="Times New Roman"/>
          <w:sz w:val="28"/>
          <w:szCs w:val="28"/>
        </w:rPr>
        <w:t xml:space="preserve">         </w:t>
      </w:r>
      <w:r w:rsidRPr="00A92846">
        <w:rPr>
          <w:rFonts w:ascii="Times New Roman" w:hAnsi="Times New Roman"/>
          <w:sz w:val="28"/>
          <w:szCs w:val="28"/>
        </w:rPr>
        <w:t>сельского поселения                                                     Г.В.Гумарова</w:t>
      </w:r>
    </w:p>
    <w:p w:rsidR="00A92846" w:rsidRPr="00A92846" w:rsidRDefault="00A92846" w:rsidP="00A928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2846" w:rsidRPr="00A92846" w:rsidRDefault="00A92846">
      <w:pPr>
        <w:rPr>
          <w:sz w:val="28"/>
          <w:szCs w:val="28"/>
        </w:rPr>
      </w:pPr>
    </w:p>
    <w:sectPr w:rsidR="00A92846" w:rsidRPr="00A92846" w:rsidSect="00A928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2527E"/>
    <w:multiLevelType w:val="multilevel"/>
    <w:tmpl w:val="65E47A3A"/>
    <w:lvl w:ilvl="0">
      <w:start w:val="1"/>
      <w:numFmt w:val="decimal"/>
      <w:lvlText w:val="%1."/>
      <w:lvlJc w:val="left"/>
      <w:pPr>
        <w:ind w:left="1713" w:hanging="1005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A5"/>
    <w:rsid w:val="000A648E"/>
    <w:rsid w:val="000D0408"/>
    <w:rsid w:val="004A40A5"/>
    <w:rsid w:val="0063235B"/>
    <w:rsid w:val="00A92846"/>
    <w:rsid w:val="00C1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3D164-BBE8-46DB-A617-5714DE2E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0A648E"/>
  </w:style>
  <w:style w:type="character" w:styleId="a5">
    <w:name w:val="Hyperlink"/>
    <w:basedOn w:val="a0"/>
    <w:uiPriority w:val="99"/>
    <w:semiHidden/>
    <w:unhideWhenUsed/>
    <w:rsid w:val="000A64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84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2B3D35C352B9B83D53CA1FCCEB30E624B731FB64F5B1A6F233E75AB65FD2B1CEC8110F6E8E6208C1C66BwBe8O" TargetMode="External"/><Relationship Id="rId5" Type="http://schemas.openxmlformats.org/officeDocument/2006/relationships/hyperlink" Target="consultantplus://offline/ref=592B3D35C352B9B83D53D412DA876CEF25BE6DFF64F7B9F3A76CBC07E156D8E68987484D2A83630EwCe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2020-02-13T13:41:00Z</cp:lastPrinted>
  <dcterms:created xsi:type="dcterms:W3CDTF">2020-02-13T13:00:00Z</dcterms:created>
  <dcterms:modified xsi:type="dcterms:W3CDTF">2020-02-13T13:42:00Z</dcterms:modified>
</cp:coreProperties>
</file>