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89C" w:rsidRDefault="0013789C" w:rsidP="0013789C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13789C" w:rsidRDefault="0013789C" w:rsidP="0013789C">
            <w:pPr>
              <w:pStyle w:val="a3"/>
            </w:pPr>
            <w:r>
              <w:t>Жилищным кодексом Российской Федерации от 29.12.2004 № 188-ФЗ (опубликован: «Российская газета», № 1, 12.01.2005);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(опубликован: «Российская газета», № 202, 08.10.2003);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(опубликован: «Российская газета», № 168, 30.07.2010);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13789C" w:rsidRDefault="0013789C" w:rsidP="0013789C">
            <w:pPr>
              <w:pStyle w:val="a3"/>
            </w:pPr>
            <w:r>
      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 «Российская газета», № 28, 10.02.2006);</w:t>
            </w:r>
          </w:p>
          <w:p w:rsidR="0013789C" w:rsidRDefault="0013789C" w:rsidP="0013789C">
            <w:pPr>
              <w:pStyle w:val="a3"/>
            </w:pPr>
            <w:r>
    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:rsidR="0013789C" w:rsidRDefault="0013789C" w:rsidP="0013789C">
            <w:pPr>
              <w:pStyle w:val="a3"/>
            </w:pPr>
            <w:bookmarkStart w:id="0" w:name="_GoBack"/>
            <w:bookmarkEnd w:id="0"/>
            <w:r>
              <w:t>уставом муниципального образов</w:t>
            </w:r>
            <w:r w:rsidR="00491D2C">
              <w:t>ания Дамаскинское</w:t>
            </w:r>
            <w:r>
              <w:t xml:space="preserve"> сельское поселение Кильмезского района Кировской области;</w:t>
            </w:r>
          </w:p>
          <w:p w:rsidR="0013789C" w:rsidRDefault="0013789C" w:rsidP="0013789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491D2C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3789C"/>
    <w:rsid w:val="001E5B32"/>
    <w:rsid w:val="00355A1F"/>
    <w:rsid w:val="003A2723"/>
    <w:rsid w:val="003A57F7"/>
    <w:rsid w:val="00482136"/>
    <w:rsid w:val="00491D2C"/>
    <w:rsid w:val="004E10C1"/>
    <w:rsid w:val="005215A3"/>
    <w:rsid w:val="00632AF7"/>
    <w:rsid w:val="0063504A"/>
    <w:rsid w:val="0066214E"/>
    <w:rsid w:val="00916AB4"/>
    <w:rsid w:val="009F37E5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EEA8-D2EC-40CB-9F20-BA719A0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Company>CtrlSoft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2019-07-22T11:29:00Z</dcterms:created>
  <dcterms:modified xsi:type="dcterms:W3CDTF">2019-12-05T08:06:00Z</dcterms:modified>
</cp:coreProperties>
</file>