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8" w:rsidRPr="008C20CD" w:rsidRDefault="009A394D" w:rsidP="008C20CD">
      <w:pPr>
        <w:jc w:val="center"/>
        <w:rPr>
          <w:b/>
          <w:sz w:val="28"/>
          <w:szCs w:val="28"/>
        </w:rPr>
      </w:pPr>
      <w:r w:rsidRPr="008C20CD">
        <w:rPr>
          <w:b/>
          <w:sz w:val="28"/>
          <w:szCs w:val="28"/>
        </w:rPr>
        <w:t xml:space="preserve">АДМИНИСТРАЦИЯ </w:t>
      </w:r>
      <w:r w:rsidR="008C20CD" w:rsidRPr="008C20CD">
        <w:rPr>
          <w:b/>
          <w:sz w:val="28"/>
          <w:szCs w:val="28"/>
        </w:rPr>
        <w:t>МУНИЦИПАЛЬНОГО ОБРАЗОВАНИЯ ДАМАСКИНСКОЕ СЕЛЬСКОЕ ПОСЕЛЕНИЕ</w:t>
      </w:r>
    </w:p>
    <w:p w:rsidR="00CA6878" w:rsidRPr="008C20CD" w:rsidRDefault="000A6DBA" w:rsidP="00CA6878">
      <w:pPr>
        <w:ind w:firstLine="709"/>
        <w:jc w:val="center"/>
        <w:rPr>
          <w:b/>
          <w:sz w:val="28"/>
          <w:szCs w:val="28"/>
        </w:rPr>
      </w:pPr>
      <w:r w:rsidRPr="008C20CD">
        <w:rPr>
          <w:b/>
          <w:sz w:val="28"/>
          <w:szCs w:val="28"/>
        </w:rPr>
        <w:t>КИЛЬМЕЗСКОГО РАЙОНА КИРОВСКОЙ ОБЛАСТИ</w:t>
      </w:r>
    </w:p>
    <w:p w:rsidR="000A6DBA" w:rsidRPr="00CA6878" w:rsidRDefault="000A6DBA" w:rsidP="008C20CD">
      <w:pPr>
        <w:widowControl w:val="0"/>
        <w:autoSpaceDE w:val="0"/>
        <w:autoSpaceDN w:val="0"/>
        <w:adjustRightInd w:val="0"/>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8C20CD" w:rsidRDefault="002B6D10" w:rsidP="00CA6878">
      <w:pPr>
        <w:rPr>
          <w:sz w:val="28"/>
          <w:szCs w:val="20"/>
        </w:rPr>
      </w:pPr>
      <w:r>
        <w:rPr>
          <w:sz w:val="28"/>
          <w:szCs w:val="20"/>
        </w:rPr>
        <w:t xml:space="preserve"> 01.11.2019</w:t>
      </w:r>
      <w:r w:rsidR="008C20CD">
        <w:rPr>
          <w:sz w:val="28"/>
          <w:szCs w:val="20"/>
        </w:rPr>
        <w:t xml:space="preserve">                                                                                                         </w:t>
      </w:r>
      <w:r w:rsidR="001C681F">
        <w:rPr>
          <w:sz w:val="28"/>
          <w:szCs w:val="20"/>
        </w:rPr>
        <w:t xml:space="preserve"> № </w:t>
      </w:r>
      <w:r>
        <w:rPr>
          <w:sz w:val="28"/>
          <w:szCs w:val="20"/>
        </w:rPr>
        <w:t>63</w:t>
      </w:r>
    </w:p>
    <w:p w:rsidR="008C20CD" w:rsidRPr="00CA6878" w:rsidRDefault="008C20CD" w:rsidP="008C20CD">
      <w:pPr>
        <w:jc w:val="center"/>
        <w:rPr>
          <w:sz w:val="28"/>
          <w:szCs w:val="20"/>
        </w:rPr>
      </w:pPr>
      <w:r>
        <w:rPr>
          <w:sz w:val="28"/>
          <w:szCs w:val="20"/>
        </w:rPr>
        <w:t>д.Дамаскино</w:t>
      </w:r>
    </w:p>
    <w:p w:rsidR="00A53836" w:rsidRDefault="00A53836" w:rsidP="00850911">
      <w:pPr>
        <w:widowControl w:val="0"/>
        <w:tabs>
          <w:tab w:val="left" w:pos="720"/>
        </w:tabs>
        <w:autoSpaceDE w:val="0"/>
        <w:autoSpaceDN w:val="0"/>
        <w:adjustRightInd w:val="0"/>
        <w:jc w:val="both"/>
        <w:rPr>
          <w:sz w:val="28"/>
          <w:szCs w:val="28"/>
        </w:rPr>
      </w:pPr>
    </w:p>
    <w:p w:rsidR="00E01306"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Об основных </w:t>
      </w:r>
      <w:r w:rsidR="00FB0017" w:rsidRPr="00E83F89">
        <w:rPr>
          <w:b/>
          <w:sz w:val="28"/>
          <w:szCs w:val="28"/>
        </w:rPr>
        <w:t xml:space="preserve">направлениях </w:t>
      </w:r>
      <w:r w:rsidRPr="00E83F89">
        <w:rPr>
          <w:b/>
          <w:sz w:val="28"/>
          <w:szCs w:val="28"/>
        </w:rPr>
        <w:t>бюджетной</w:t>
      </w:r>
      <w:r w:rsidR="00E01306" w:rsidRPr="00E83F89">
        <w:rPr>
          <w:b/>
          <w:sz w:val="28"/>
          <w:szCs w:val="28"/>
        </w:rPr>
        <w:t xml:space="preserve"> и налоговой</w:t>
      </w:r>
    </w:p>
    <w:p w:rsidR="00850911"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политики </w:t>
      </w:r>
      <w:r w:rsidR="008C20CD" w:rsidRPr="00E83F89">
        <w:rPr>
          <w:b/>
          <w:sz w:val="28"/>
          <w:szCs w:val="28"/>
        </w:rPr>
        <w:t>Дамаскинского</w:t>
      </w:r>
      <w:r w:rsidRPr="00E83F89">
        <w:rPr>
          <w:b/>
          <w:sz w:val="28"/>
          <w:szCs w:val="28"/>
        </w:rPr>
        <w:t xml:space="preserve"> сельского поселения</w:t>
      </w:r>
    </w:p>
    <w:p w:rsidR="00CA6878" w:rsidRPr="00E83F89" w:rsidRDefault="002B6D10" w:rsidP="00E83F89">
      <w:pPr>
        <w:widowControl w:val="0"/>
        <w:tabs>
          <w:tab w:val="left" w:pos="720"/>
        </w:tabs>
        <w:autoSpaceDE w:val="0"/>
        <w:autoSpaceDN w:val="0"/>
        <w:adjustRightInd w:val="0"/>
        <w:jc w:val="center"/>
        <w:rPr>
          <w:b/>
          <w:sz w:val="28"/>
          <w:szCs w:val="28"/>
        </w:rPr>
      </w:pPr>
      <w:r>
        <w:rPr>
          <w:b/>
          <w:sz w:val="28"/>
          <w:szCs w:val="28"/>
        </w:rPr>
        <w:t>на 2020</w:t>
      </w:r>
      <w:r w:rsidR="00850911" w:rsidRPr="00E83F89">
        <w:rPr>
          <w:b/>
          <w:sz w:val="28"/>
          <w:szCs w:val="28"/>
        </w:rPr>
        <w:t xml:space="preserve"> год и на </w:t>
      </w:r>
      <w:r>
        <w:rPr>
          <w:b/>
          <w:sz w:val="28"/>
          <w:szCs w:val="28"/>
        </w:rPr>
        <w:t>плановый период 2021 и 2022</w:t>
      </w:r>
      <w:r w:rsidR="008C20CD" w:rsidRPr="00E83F89">
        <w:rPr>
          <w:b/>
          <w:sz w:val="28"/>
          <w:szCs w:val="28"/>
        </w:rPr>
        <w:t xml:space="preserve"> годы</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8C20CD">
        <w:rPr>
          <w:sz w:val="28"/>
          <w:szCs w:val="20"/>
          <w:lang w:eastAsia="en-US"/>
        </w:rPr>
        <w:t>Дамаскинского</w:t>
      </w:r>
      <w:r w:rsidR="002B6D10">
        <w:rPr>
          <w:sz w:val="28"/>
          <w:szCs w:val="20"/>
          <w:lang w:eastAsia="en-US"/>
        </w:rPr>
        <w:t xml:space="preserve"> сельского поселения на 2020</w:t>
      </w:r>
      <w:r w:rsidR="001C681F">
        <w:rPr>
          <w:sz w:val="28"/>
          <w:szCs w:val="20"/>
          <w:lang w:eastAsia="en-US"/>
        </w:rPr>
        <w:t xml:space="preserve"> год и плановый период </w:t>
      </w:r>
      <w:r w:rsidR="002B6D10">
        <w:rPr>
          <w:sz w:val="28"/>
          <w:szCs w:val="20"/>
          <w:lang w:eastAsia="en-US"/>
        </w:rPr>
        <w:t>2021</w:t>
      </w:r>
      <w:r w:rsidR="001C681F">
        <w:rPr>
          <w:sz w:val="28"/>
          <w:szCs w:val="20"/>
          <w:lang w:eastAsia="en-US"/>
        </w:rPr>
        <w:t xml:space="preserve"> и 202</w:t>
      </w:r>
      <w:r w:rsidR="002B6D10">
        <w:rPr>
          <w:sz w:val="28"/>
          <w:szCs w:val="20"/>
          <w:lang w:eastAsia="en-US"/>
        </w:rPr>
        <w:t>2</w:t>
      </w:r>
      <w:r w:rsidR="008C20CD">
        <w:rPr>
          <w:sz w:val="28"/>
          <w:szCs w:val="20"/>
          <w:lang w:eastAsia="en-US"/>
        </w:rPr>
        <w:t xml:space="preserve"> годы</w:t>
      </w:r>
      <w:r w:rsidRPr="00CA6878">
        <w:rPr>
          <w:sz w:val="28"/>
          <w:szCs w:val="20"/>
          <w:lang w:eastAsia="en-US"/>
        </w:rPr>
        <w:t>,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w:t>
      </w:r>
      <w:r w:rsidR="00E83F89">
        <w:rPr>
          <w:sz w:val="28"/>
          <w:szCs w:val="20"/>
          <w:lang w:eastAsia="en-US"/>
        </w:rPr>
        <w:t xml:space="preserve">6 октября 2003 года </w:t>
      </w:r>
      <w:r w:rsidRPr="00CA6878">
        <w:rPr>
          <w:sz w:val="28"/>
          <w:szCs w:val="20"/>
          <w:lang w:eastAsia="en-US"/>
        </w:rPr>
        <w:t>«Об общих принципах организации местного самоупр</w:t>
      </w:r>
      <w:r w:rsidR="00E83F89">
        <w:rPr>
          <w:sz w:val="28"/>
          <w:szCs w:val="20"/>
          <w:lang w:eastAsia="en-US"/>
        </w:rPr>
        <w:t>авления в Российской Федерации» администрация Дамаскинского сельского поселения ПОСТАНОВЛЯЕТ:</w:t>
      </w:r>
    </w:p>
    <w:p w:rsidR="00E01306" w:rsidRDefault="00E01306" w:rsidP="00CA6878">
      <w:pPr>
        <w:tabs>
          <w:tab w:val="left" w:pos="720"/>
        </w:tabs>
        <w:autoSpaceDE w:val="0"/>
        <w:autoSpaceDN w:val="0"/>
        <w:adjustRightInd w:val="0"/>
        <w:ind w:firstLine="540"/>
        <w:rPr>
          <w:b/>
          <w:sz w:val="28"/>
          <w:szCs w:val="20"/>
          <w:lang w:eastAsia="en-US"/>
        </w:rPr>
      </w:pPr>
    </w:p>
    <w:p w:rsidR="00E83F89" w:rsidRDefault="00E01306" w:rsidP="00E01306">
      <w:pPr>
        <w:autoSpaceDE w:val="0"/>
        <w:autoSpaceDN w:val="0"/>
        <w:adjustRightInd w:val="0"/>
        <w:jc w:val="both"/>
        <w:rPr>
          <w:sz w:val="28"/>
          <w:szCs w:val="28"/>
          <w:shd w:val="clear" w:color="auto" w:fill="FFFFFF"/>
        </w:rPr>
      </w:pPr>
      <w:r w:rsidRPr="008C20CD">
        <w:rPr>
          <w:sz w:val="28"/>
          <w:szCs w:val="28"/>
          <w:shd w:val="clear" w:color="auto" w:fill="FFFFFF"/>
        </w:rPr>
        <w:t xml:space="preserve">1. Утвердить основные направления бюджетной и налоговой политики </w:t>
      </w:r>
      <w:r w:rsidR="008C20CD">
        <w:rPr>
          <w:sz w:val="28"/>
          <w:szCs w:val="28"/>
          <w:shd w:val="clear" w:color="auto" w:fill="FFFFFF"/>
        </w:rPr>
        <w:t xml:space="preserve">Дамаскинского </w:t>
      </w:r>
      <w:r w:rsidR="002B6D10">
        <w:rPr>
          <w:sz w:val="28"/>
          <w:szCs w:val="28"/>
          <w:shd w:val="clear" w:color="auto" w:fill="FFFFFF"/>
        </w:rPr>
        <w:t>сельского поселения на 2020 год и плановый период 2021 и 2022</w:t>
      </w:r>
      <w:r w:rsidR="008C20CD">
        <w:rPr>
          <w:sz w:val="28"/>
          <w:szCs w:val="28"/>
          <w:shd w:val="clear" w:color="auto" w:fill="FFFFFF"/>
        </w:rPr>
        <w:t xml:space="preserve"> годы.</w:t>
      </w:r>
    </w:p>
    <w:p w:rsidR="00E83F89" w:rsidRDefault="00E83F89" w:rsidP="00E01306">
      <w:pPr>
        <w:autoSpaceDE w:val="0"/>
        <w:autoSpaceDN w:val="0"/>
        <w:adjustRightInd w:val="0"/>
        <w:jc w:val="both"/>
        <w:rPr>
          <w:sz w:val="28"/>
          <w:szCs w:val="28"/>
          <w:shd w:val="clear" w:color="auto" w:fill="FFFFFF"/>
        </w:rPr>
      </w:pPr>
    </w:p>
    <w:p w:rsidR="00E83F89" w:rsidRDefault="00E83F89" w:rsidP="00E83F89">
      <w:pPr>
        <w:autoSpaceDE w:val="0"/>
        <w:autoSpaceDN w:val="0"/>
        <w:adjustRightInd w:val="0"/>
        <w:jc w:val="both"/>
        <w:rPr>
          <w:sz w:val="28"/>
          <w:szCs w:val="28"/>
          <w:shd w:val="clear" w:color="auto" w:fill="FFFFFF"/>
        </w:rPr>
      </w:pPr>
      <w:r>
        <w:rPr>
          <w:sz w:val="28"/>
          <w:szCs w:val="28"/>
          <w:shd w:val="clear" w:color="auto" w:fill="FFFFFF"/>
        </w:rPr>
        <w:t xml:space="preserve">2. </w:t>
      </w:r>
      <w:r w:rsidR="00F35A23" w:rsidRPr="008C20CD">
        <w:rPr>
          <w:bCs/>
          <w:sz w:val="28"/>
          <w:szCs w:val="28"/>
        </w:rPr>
        <w:t>Настоящее постановление вступает в сил</w:t>
      </w:r>
      <w:r w:rsidR="00F35A23">
        <w:rPr>
          <w:bCs/>
          <w:sz w:val="28"/>
          <w:szCs w:val="28"/>
        </w:rPr>
        <w:t xml:space="preserve">у с даты его официального опубликования в информационно-телекоммуникационной сети «Интернет» на </w:t>
      </w:r>
      <w:r>
        <w:rPr>
          <w:sz w:val="28"/>
          <w:szCs w:val="28"/>
          <w:shd w:val="clear" w:color="auto" w:fill="FFFFFF"/>
        </w:rPr>
        <w:t xml:space="preserve"> официальном сайте </w:t>
      </w:r>
      <w:r w:rsidR="00F35A23">
        <w:rPr>
          <w:sz w:val="28"/>
          <w:szCs w:val="28"/>
          <w:shd w:val="clear" w:color="auto" w:fill="FFFFFF"/>
        </w:rPr>
        <w:t>администрации Дамаскинского сельского поселения Кильмезского района</w:t>
      </w:r>
      <w:r>
        <w:rPr>
          <w:sz w:val="28"/>
          <w:szCs w:val="28"/>
          <w:shd w:val="clear" w:color="auto" w:fill="FFFFFF"/>
        </w:rPr>
        <w:t>.</w:t>
      </w:r>
      <w:r w:rsidR="00E01306" w:rsidRPr="008C20CD">
        <w:rPr>
          <w:sz w:val="28"/>
          <w:szCs w:val="28"/>
          <w:shd w:val="clear" w:color="auto" w:fill="FFFFFF"/>
        </w:rPr>
        <w:t xml:space="preserve"> </w:t>
      </w:r>
    </w:p>
    <w:p w:rsidR="00E83F89" w:rsidRPr="008C20CD" w:rsidRDefault="00E83F89" w:rsidP="00E83F89">
      <w:pPr>
        <w:autoSpaceDE w:val="0"/>
        <w:autoSpaceDN w:val="0"/>
        <w:adjustRightInd w:val="0"/>
        <w:jc w:val="both"/>
        <w:rPr>
          <w:sz w:val="28"/>
          <w:szCs w:val="28"/>
          <w:lang w:eastAsia="en-US"/>
        </w:rPr>
      </w:pPr>
    </w:p>
    <w:p w:rsidR="00CA6878" w:rsidRPr="008C20CD" w:rsidRDefault="00E01306" w:rsidP="00E01306">
      <w:pPr>
        <w:autoSpaceDE w:val="0"/>
        <w:autoSpaceDN w:val="0"/>
        <w:adjustRightInd w:val="0"/>
        <w:jc w:val="both"/>
        <w:rPr>
          <w:sz w:val="28"/>
          <w:szCs w:val="28"/>
          <w:lang w:eastAsia="en-US"/>
        </w:rPr>
      </w:pPr>
      <w:r w:rsidRPr="008C20CD">
        <w:rPr>
          <w:sz w:val="28"/>
          <w:szCs w:val="28"/>
          <w:shd w:val="clear" w:color="auto" w:fill="FFFFFF"/>
        </w:rPr>
        <w:t xml:space="preserve">3. Контроль за исполнением </w:t>
      </w:r>
      <w:r w:rsidR="000A6DBA" w:rsidRPr="008C20CD">
        <w:rPr>
          <w:sz w:val="28"/>
          <w:szCs w:val="28"/>
          <w:shd w:val="clear" w:color="auto" w:fill="FFFFFF"/>
        </w:rPr>
        <w:t xml:space="preserve"> настоящего</w:t>
      </w:r>
      <w:r w:rsidR="00E83F89">
        <w:rPr>
          <w:sz w:val="28"/>
          <w:szCs w:val="28"/>
          <w:shd w:val="clear" w:color="auto" w:fill="FFFFFF"/>
        </w:rPr>
        <w:t xml:space="preserve"> </w:t>
      </w:r>
      <w:r w:rsidRPr="008C20CD">
        <w:rPr>
          <w:sz w:val="28"/>
          <w:szCs w:val="28"/>
          <w:shd w:val="clear" w:color="auto" w:fill="FFFFFF"/>
        </w:rPr>
        <w:t>постановления оставляю за собой.</w:t>
      </w:r>
    </w:p>
    <w:p w:rsidR="00CA6878" w:rsidRPr="008C20CD" w:rsidRDefault="00CA6878" w:rsidP="00CA6878">
      <w:pPr>
        <w:autoSpaceDE w:val="0"/>
        <w:autoSpaceDN w:val="0"/>
        <w:adjustRightInd w:val="0"/>
        <w:ind w:left="5400"/>
        <w:jc w:val="right"/>
        <w:rPr>
          <w:sz w:val="28"/>
          <w:szCs w:val="20"/>
          <w:lang w:eastAsia="en-US"/>
        </w:rPr>
      </w:pPr>
    </w:p>
    <w:p w:rsidR="00CA6878" w:rsidRPr="008C20CD" w:rsidRDefault="00CA6878" w:rsidP="00CA6878">
      <w:pPr>
        <w:autoSpaceDE w:val="0"/>
        <w:autoSpaceDN w:val="0"/>
        <w:adjustRightInd w:val="0"/>
        <w:ind w:left="5400"/>
        <w:rPr>
          <w:i/>
          <w:sz w:val="28"/>
          <w:szCs w:val="20"/>
          <w:lang w:eastAsia="en-US"/>
        </w:rPr>
      </w:pPr>
    </w:p>
    <w:p w:rsidR="00E01306" w:rsidRPr="008C20CD" w:rsidRDefault="00E01306" w:rsidP="00CA6878">
      <w:pPr>
        <w:autoSpaceDE w:val="0"/>
        <w:autoSpaceDN w:val="0"/>
        <w:adjustRightInd w:val="0"/>
        <w:rPr>
          <w:sz w:val="28"/>
          <w:szCs w:val="20"/>
          <w:lang w:eastAsia="en-US"/>
        </w:rPr>
      </w:pPr>
    </w:p>
    <w:p w:rsidR="00E01306" w:rsidRPr="008C20CD" w:rsidRDefault="00E01306" w:rsidP="00CA6878">
      <w:pPr>
        <w:autoSpaceDE w:val="0"/>
        <w:autoSpaceDN w:val="0"/>
        <w:adjustRightInd w:val="0"/>
        <w:rPr>
          <w:sz w:val="28"/>
          <w:szCs w:val="20"/>
          <w:lang w:eastAsia="en-US"/>
        </w:rPr>
      </w:pPr>
    </w:p>
    <w:p w:rsidR="008C20CD" w:rsidRDefault="001C681F" w:rsidP="008C20CD">
      <w:pPr>
        <w:autoSpaceDE w:val="0"/>
        <w:autoSpaceDN w:val="0"/>
        <w:adjustRightInd w:val="0"/>
        <w:rPr>
          <w:sz w:val="28"/>
          <w:szCs w:val="20"/>
          <w:lang w:eastAsia="en-US"/>
        </w:rPr>
      </w:pPr>
      <w:r w:rsidRPr="008C20CD">
        <w:rPr>
          <w:sz w:val="28"/>
          <w:szCs w:val="20"/>
          <w:lang w:eastAsia="en-US"/>
        </w:rPr>
        <w:t xml:space="preserve">Глава </w:t>
      </w:r>
      <w:r w:rsidR="008C20CD">
        <w:rPr>
          <w:sz w:val="28"/>
          <w:szCs w:val="20"/>
          <w:lang w:eastAsia="en-US"/>
        </w:rPr>
        <w:t xml:space="preserve">Дамаскинского                                </w:t>
      </w:r>
    </w:p>
    <w:p w:rsidR="00CA6878" w:rsidRPr="008C20CD" w:rsidRDefault="001C681F" w:rsidP="008C20CD">
      <w:pPr>
        <w:autoSpaceDE w:val="0"/>
        <w:autoSpaceDN w:val="0"/>
        <w:adjustRightInd w:val="0"/>
        <w:rPr>
          <w:sz w:val="28"/>
          <w:szCs w:val="20"/>
          <w:lang w:eastAsia="en-US"/>
        </w:rPr>
      </w:pPr>
      <w:r w:rsidRPr="008C20CD">
        <w:rPr>
          <w:sz w:val="28"/>
          <w:szCs w:val="20"/>
          <w:lang w:eastAsia="en-US"/>
        </w:rPr>
        <w:t xml:space="preserve">сельского поселения                                                 </w:t>
      </w:r>
      <w:r w:rsidR="008C20CD">
        <w:rPr>
          <w:sz w:val="28"/>
          <w:szCs w:val="20"/>
          <w:lang w:eastAsia="en-US"/>
        </w:rPr>
        <w:t>Г.В.Гумарова</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E83F89">
      <w:pPr>
        <w:autoSpaceDE w:val="0"/>
        <w:autoSpaceDN w:val="0"/>
        <w:adjustRightInd w:val="0"/>
        <w:rPr>
          <w:sz w:val="28"/>
          <w:szCs w:val="28"/>
        </w:rPr>
      </w:pPr>
    </w:p>
    <w:p w:rsidR="00E83F89" w:rsidRDefault="00E83F89" w:rsidP="00E83F89">
      <w:pPr>
        <w:autoSpaceDE w:val="0"/>
        <w:autoSpaceDN w:val="0"/>
        <w:adjustRightInd w:val="0"/>
        <w:rPr>
          <w:sz w:val="28"/>
          <w:szCs w:val="28"/>
        </w:rPr>
      </w:pPr>
    </w:p>
    <w:p w:rsidR="00F35A23" w:rsidRDefault="00F35A23" w:rsidP="00E83F89">
      <w:pPr>
        <w:autoSpaceDE w:val="0"/>
        <w:autoSpaceDN w:val="0"/>
        <w:adjustRightInd w:val="0"/>
        <w:rPr>
          <w:sz w:val="28"/>
          <w:szCs w:val="28"/>
        </w:rPr>
      </w:pPr>
    </w:p>
    <w:p w:rsidR="005D5DC6" w:rsidRDefault="00F35A23" w:rsidP="005D5DC6">
      <w:pPr>
        <w:autoSpaceDE w:val="0"/>
        <w:autoSpaceDN w:val="0"/>
        <w:adjustRightInd w:val="0"/>
        <w:ind w:firstLine="709"/>
        <w:jc w:val="right"/>
        <w:rPr>
          <w:sz w:val="28"/>
          <w:szCs w:val="28"/>
        </w:rPr>
      </w:pPr>
      <w:r>
        <w:rPr>
          <w:sz w:val="28"/>
          <w:szCs w:val="28"/>
        </w:rPr>
        <w:lastRenderedPageBreak/>
        <w:t xml:space="preserve">Приложение </w:t>
      </w:r>
    </w:p>
    <w:p w:rsidR="00F35A23" w:rsidRDefault="00F35A23" w:rsidP="005D5DC6">
      <w:pPr>
        <w:autoSpaceDE w:val="0"/>
        <w:autoSpaceDN w:val="0"/>
        <w:adjustRightInd w:val="0"/>
        <w:ind w:firstLine="709"/>
        <w:jc w:val="right"/>
        <w:rPr>
          <w:sz w:val="28"/>
          <w:szCs w:val="28"/>
        </w:rPr>
      </w:pPr>
    </w:p>
    <w:p w:rsidR="00721BE5" w:rsidRPr="000B57EE" w:rsidRDefault="00721BE5" w:rsidP="005D5DC6">
      <w:pPr>
        <w:autoSpaceDE w:val="0"/>
        <w:autoSpaceDN w:val="0"/>
        <w:adjustRightInd w:val="0"/>
        <w:ind w:firstLine="709"/>
        <w:jc w:val="right"/>
        <w:rPr>
          <w:sz w:val="28"/>
          <w:szCs w:val="28"/>
        </w:rPr>
      </w:pPr>
      <w:r>
        <w:rPr>
          <w:sz w:val="28"/>
          <w:szCs w:val="28"/>
        </w:rPr>
        <w:t>УТВЕРЖДЕНО</w:t>
      </w:r>
    </w:p>
    <w:p w:rsidR="005D5DC6" w:rsidRDefault="00721BE5" w:rsidP="005D5DC6">
      <w:pPr>
        <w:pStyle w:val="24"/>
        <w:spacing w:after="0"/>
        <w:ind w:left="0" w:firstLine="709"/>
        <w:jc w:val="right"/>
        <w:rPr>
          <w:bCs/>
          <w:sz w:val="28"/>
          <w:szCs w:val="28"/>
        </w:rPr>
      </w:pPr>
      <w:r>
        <w:rPr>
          <w:bCs/>
          <w:sz w:val="28"/>
          <w:szCs w:val="28"/>
        </w:rPr>
        <w:t xml:space="preserve"> п</w:t>
      </w:r>
      <w:r w:rsidR="005D5DC6">
        <w:rPr>
          <w:bCs/>
          <w:sz w:val="28"/>
          <w:szCs w:val="28"/>
        </w:rPr>
        <w:t xml:space="preserve">остановлением администрации </w:t>
      </w:r>
    </w:p>
    <w:p w:rsidR="00F35A23" w:rsidRDefault="00721BE5" w:rsidP="005D5DC6">
      <w:pPr>
        <w:pStyle w:val="24"/>
        <w:spacing w:after="0"/>
        <w:ind w:left="0" w:firstLine="709"/>
        <w:jc w:val="right"/>
        <w:rPr>
          <w:bCs/>
          <w:sz w:val="28"/>
          <w:szCs w:val="28"/>
        </w:rPr>
      </w:pPr>
      <w:r>
        <w:rPr>
          <w:bCs/>
          <w:sz w:val="28"/>
          <w:szCs w:val="28"/>
        </w:rPr>
        <w:t xml:space="preserve">Дамаскинского </w:t>
      </w:r>
      <w:r w:rsidR="005D5DC6">
        <w:rPr>
          <w:bCs/>
          <w:sz w:val="28"/>
          <w:szCs w:val="28"/>
        </w:rPr>
        <w:t xml:space="preserve">сельского </w:t>
      </w:r>
    </w:p>
    <w:p w:rsidR="005D5DC6" w:rsidRDefault="00F35A23" w:rsidP="005D5DC6">
      <w:pPr>
        <w:pStyle w:val="24"/>
        <w:spacing w:after="0"/>
        <w:ind w:left="0" w:firstLine="709"/>
        <w:jc w:val="right"/>
        <w:rPr>
          <w:bCs/>
          <w:sz w:val="28"/>
          <w:szCs w:val="28"/>
        </w:rPr>
      </w:pPr>
      <w:r>
        <w:rPr>
          <w:bCs/>
          <w:sz w:val="28"/>
          <w:szCs w:val="28"/>
        </w:rPr>
        <w:t>П</w:t>
      </w:r>
      <w:r w:rsidR="005D5DC6">
        <w:rPr>
          <w:bCs/>
          <w:sz w:val="28"/>
          <w:szCs w:val="28"/>
        </w:rPr>
        <w:t>оселения</w:t>
      </w:r>
      <w:r>
        <w:rPr>
          <w:bCs/>
          <w:sz w:val="28"/>
          <w:szCs w:val="28"/>
        </w:rPr>
        <w:t xml:space="preserve"> Кильмезского района</w:t>
      </w:r>
      <w:r w:rsidR="005D5DC6">
        <w:rPr>
          <w:bCs/>
          <w:sz w:val="28"/>
          <w:szCs w:val="28"/>
        </w:rPr>
        <w:t xml:space="preserve"> </w:t>
      </w:r>
    </w:p>
    <w:p w:rsidR="005D5DC6" w:rsidRPr="00721BE5" w:rsidRDefault="001C681F" w:rsidP="005D5DC6">
      <w:pPr>
        <w:pStyle w:val="24"/>
        <w:spacing w:after="0"/>
        <w:ind w:left="0" w:firstLine="709"/>
        <w:jc w:val="right"/>
        <w:rPr>
          <w:bCs/>
          <w:sz w:val="28"/>
          <w:szCs w:val="28"/>
        </w:rPr>
      </w:pPr>
      <w:r w:rsidRPr="00721BE5">
        <w:rPr>
          <w:bCs/>
          <w:sz w:val="28"/>
          <w:szCs w:val="28"/>
        </w:rPr>
        <w:t xml:space="preserve">от </w:t>
      </w:r>
      <w:r w:rsidR="002B6D10">
        <w:rPr>
          <w:bCs/>
          <w:sz w:val="28"/>
          <w:szCs w:val="28"/>
        </w:rPr>
        <w:t>01.11.2019  № 63</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23974">
        <w:rPr>
          <w:b/>
          <w:caps/>
          <w:sz w:val="28"/>
        </w:rPr>
        <w:t xml:space="preserve">ДАМАСКИНСКОГО </w:t>
      </w:r>
      <w:r w:rsidR="005D5DC6">
        <w:rPr>
          <w:b/>
          <w:caps/>
          <w:sz w:val="28"/>
        </w:rPr>
        <w:t xml:space="preserve">СЕЛЬСКОГО ПОСЕЛЕНИЯ </w:t>
      </w:r>
      <w:r w:rsidR="002B6D10">
        <w:rPr>
          <w:b/>
          <w:caps/>
          <w:sz w:val="28"/>
        </w:rPr>
        <w:t>на 2020 год И НА ПЛАНОВЫЙ ПЕРИОД 2021 и 2022</w:t>
      </w:r>
      <w:r w:rsidR="00523974">
        <w:rPr>
          <w:b/>
          <w:caps/>
          <w:sz w:val="28"/>
        </w:rPr>
        <w:t xml:space="preserve"> ГОДЫ</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r w:rsidRPr="0004017B">
        <w:rPr>
          <w:sz w:val="28"/>
          <w:szCs w:val="28"/>
        </w:rPr>
        <w:t xml:space="preserve">Основные направления бюджетной, налоговой  политики </w:t>
      </w:r>
      <w:r w:rsidR="00523974">
        <w:rPr>
          <w:sz w:val="28"/>
          <w:szCs w:val="28"/>
        </w:rPr>
        <w:t>Дамаскинского</w:t>
      </w:r>
      <w:r w:rsidRPr="0004017B">
        <w:rPr>
          <w:sz w:val="28"/>
          <w:szCs w:val="28"/>
        </w:rPr>
        <w:t xml:space="preserve"> сельского пос</w:t>
      </w:r>
      <w:r w:rsidR="0004017B">
        <w:rPr>
          <w:sz w:val="28"/>
          <w:szCs w:val="28"/>
        </w:rPr>
        <w:t>е</w:t>
      </w:r>
      <w:r w:rsidR="002B6D10">
        <w:rPr>
          <w:sz w:val="28"/>
          <w:szCs w:val="28"/>
        </w:rPr>
        <w:t>ления на 2020</w:t>
      </w:r>
      <w:r w:rsidRPr="0004017B">
        <w:rPr>
          <w:sz w:val="28"/>
          <w:szCs w:val="28"/>
        </w:rPr>
        <w:t xml:space="preserve"> год и п</w:t>
      </w:r>
      <w:r w:rsidR="002B6D10">
        <w:rPr>
          <w:sz w:val="28"/>
          <w:szCs w:val="28"/>
        </w:rPr>
        <w:t>лановый период 2021 и 2022</w:t>
      </w:r>
      <w:r w:rsidR="00523974">
        <w:rPr>
          <w:sz w:val="28"/>
          <w:szCs w:val="28"/>
        </w:rPr>
        <w:t xml:space="preserve"> годы</w:t>
      </w:r>
      <w:r w:rsidRPr="0004017B">
        <w:rPr>
          <w:sz w:val="28"/>
          <w:szCs w:val="28"/>
        </w:rPr>
        <w:t xml:space="preserve">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4017B" w:rsidRPr="00BB4057">
        <w:rPr>
          <w:bCs/>
          <w:sz w:val="28"/>
          <w:szCs w:val="28"/>
        </w:rPr>
        <w:t xml:space="preserve">Положением о бюджетном процессе </w:t>
      </w:r>
      <w:r w:rsidR="00523974" w:rsidRPr="00BB4057">
        <w:rPr>
          <w:bCs/>
          <w:sz w:val="28"/>
          <w:szCs w:val="28"/>
        </w:rPr>
        <w:t>в муниципальном образовании Дамаскинское</w:t>
      </w:r>
      <w:r w:rsidR="0004017B" w:rsidRPr="00BB4057">
        <w:rPr>
          <w:bCs/>
          <w:sz w:val="28"/>
          <w:szCs w:val="28"/>
        </w:rPr>
        <w:t xml:space="preserve"> сельско</w:t>
      </w:r>
      <w:r w:rsidR="00B671AE" w:rsidRPr="00BB4057">
        <w:rPr>
          <w:bCs/>
          <w:sz w:val="28"/>
          <w:szCs w:val="28"/>
        </w:rPr>
        <w:t>е</w:t>
      </w:r>
      <w:r w:rsidR="0004017B" w:rsidRPr="00BB4057">
        <w:rPr>
          <w:bCs/>
          <w:sz w:val="28"/>
          <w:szCs w:val="28"/>
        </w:rPr>
        <w:t xml:space="preserve"> поселени</w:t>
      </w:r>
      <w:r w:rsidR="00523974" w:rsidRPr="00BB4057">
        <w:rPr>
          <w:bCs/>
          <w:sz w:val="28"/>
          <w:szCs w:val="28"/>
        </w:rPr>
        <w:t>е</w:t>
      </w:r>
      <w:r w:rsidR="0004017B" w:rsidRPr="00BB4057">
        <w:rPr>
          <w:bCs/>
          <w:sz w:val="28"/>
          <w:szCs w:val="28"/>
        </w:rPr>
        <w:t>, утвержденн</w:t>
      </w:r>
      <w:r w:rsidR="00B671AE" w:rsidRPr="00BB4057">
        <w:rPr>
          <w:bCs/>
          <w:sz w:val="28"/>
          <w:szCs w:val="28"/>
        </w:rPr>
        <w:t>ое</w:t>
      </w:r>
      <w:r w:rsidR="0004017B" w:rsidRPr="00BB4057">
        <w:rPr>
          <w:bCs/>
          <w:sz w:val="28"/>
          <w:szCs w:val="28"/>
        </w:rPr>
        <w:t xml:space="preserve"> решением </w:t>
      </w:r>
      <w:r w:rsidR="00523974" w:rsidRPr="00BB4057">
        <w:rPr>
          <w:bCs/>
          <w:sz w:val="28"/>
          <w:szCs w:val="28"/>
        </w:rPr>
        <w:t>Дамаскинской</w:t>
      </w:r>
      <w:r w:rsidR="00B671AE" w:rsidRPr="00BB4057">
        <w:rPr>
          <w:bCs/>
          <w:sz w:val="28"/>
          <w:szCs w:val="28"/>
        </w:rPr>
        <w:t xml:space="preserve"> сельской Думы</w:t>
      </w:r>
      <w:r w:rsidR="00BB4057" w:rsidRPr="00BB4057">
        <w:rPr>
          <w:bCs/>
          <w:sz w:val="28"/>
          <w:szCs w:val="28"/>
        </w:rPr>
        <w:t xml:space="preserve"> </w:t>
      </w:r>
      <w:r w:rsidR="00BB4057" w:rsidRPr="00BB4057">
        <w:rPr>
          <w:sz w:val="28"/>
          <w:szCs w:val="28"/>
        </w:rPr>
        <w:t>от 20</w:t>
      </w:r>
      <w:r w:rsidR="0004017B" w:rsidRPr="00BB4057">
        <w:rPr>
          <w:sz w:val="28"/>
          <w:szCs w:val="28"/>
        </w:rPr>
        <w:t>.</w:t>
      </w:r>
      <w:r w:rsidR="00BB4057" w:rsidRPr="00BB4057">
        <w:rPr>
          <w:sz w:val="28"/>
          <w:szCs w:val="28"/>
        </w:rPr>
        <w:t>06</w:t>
      </w:r>
      <w:r w:rsidR="0004017B" w:rsidRPr="00BB4057">
        <w:rPr>
          <w:sz w:val="28"/>
          <w:szCs w:val="28"/>
        </w:rPr>
        <w:t>.201</w:t>
      </w:r>
      <w:r w:rsidR="00BB4057" w:rsidRPr="00BB4057">
        <w:rPr>
          <w:sz w:val="28"/>
          <w:szCs w:val="28"/>
        </w:rPr>
        <w:t>7</w:t>
      </w:r>
      <w:r w:rsidR="0004017B" w:rsidRPr="00BB4057">
        <w:rPr>
          <w:sz w:val="28"/>
          <w:szCs w:val="28"/>
        </w:rPr>
        <w:t xml:space="preserve"> №</w:t>
      </w:r>
      <w:r w:rsidR="00BB4057" w:rsidRPr="00BB4057">
        <w:rPr>
          <w:sz w:val="28"/>
          <w:szCs w:val="28"/>
        </w:rPr>
        <w:t xml:space="preserve"> 5/2</w:t>
      </w:r>
      <w:r w:rsidR="0004017B" w:rsidRPr="00BB4057">
        <w:rPr>
          <w:sz w:val="28"/>
          <w:szCs w:val="28"/>
        </w:rPr>
        <w:t xml:space="preserve">, </w:t>
      </w:r>
      <w:r w:rsidRPr="00BB4057">
        <w:rPr>
          <w:sz w:val="28"/>
          <w:szCs w:val="28"/>
        </w:rPr>
        <w:t>а также с учетом прогноза социально-экономического развития</w:t>
      </w:r>
      <w:r w:rsidRPr="0004017B">
        <w:rPr>
          <w:sz w:val="28"/>
          <w:szCs w:val="28"/>
        </w:rPr>
        <w:t xml:space="preserve"> </w:t>
      </w:r>
      <w:r w:rsidR="00523974">
        <w:rPr>
          <w:sz w:val="28"/>
          <w:szCs w:val="28"/>
        </w:rPr>
        <w:t>Дамаскинского</w:t>
      </w:r>
      <w:r w:rsidRPr="0004017B">
        <w:rPr>
          <w:sz w:val="28"/>
          <w:szCs w:val="28"/>
        </w:rPr>
        <w:t xml:space="preserve"> сельс</w:t>
      </w:r>
      <w:r w:rsidR="002B6D10">
        <w:rPr>
          <w:sz w:val="28"/>
          <w:szCs w:val="28"/>
        </w:rPr>
        <w:t>кого поселения на 2020-2022</w:t>
      </w:r>
      <w:r w:rsidR="00B671AE">
        <w:rPr>
          <w:sz w:val="28"/>
          <w:szCs w:val="28"/>
        </w:rPr>
        <w:t xml:space="preserve"> годы.</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523974">
        <w:rPr>
          <w:color w:val="000000"/>
          <w:sz w:val="28"/>
          <w:szCs w:val="28"/>
        </w:rPr>
        <w:t>Дамаскинского</w:t>
      </w:r>
      <w:r>
        <w:rPr>
          <w:color w:val="000000"/>
          <w:sz w:val="28"/>
          <w:szCs w:val="28"/>
        </w:rPr>
        <w:t xml:space="preserve"> сельского поселения </w:t>
      </w:r>
      <w:r w:rsidR="002B6D10">
        <w:rPr>
          <w:color w:val="000000"/>
          <w:sz w:val="28"/>
          <w:szCs w:val="28"/>
        </w:rPr>
        <w:t>на 2020 – 2022</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523974">
        <w:rPr>
          <w:color w:val="000000"/>
          <w:sz w:val="28"/>
          <w:szCs w:val="28"/>
        </w:rPr>
        <w:t>Дамаскинского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lastRenderedPageBreak/>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2B6D10">
        <w:rPr>
          <w:sz w:val="28"/>
          <w:szCs w:val="28"/>
          <w:lang w:bidi="ru-RU"/>
        </w:rPr>
        <w:t>ачиная с проекта бюджета на 2020</w:t>
      </w:r>
      <w:r w:rsidRPr="00266B4A">
        <w:rPr>
          <w:sz w:val="28"/>
          <w:szCs w:val="28"/>
          <w:lang w:bidi="ru-RU"/>
        </w:rPr>
        <w:t xml:space="preserve"> год и </w:t>
      </w:r>
      <w:r w:rsidR="002B6D10">
        <w:rPr>
          <w:sz w:val="28"/>
          <w:szCs w:val="28"/>
          <w:lang w:bidi="ru-RU"/>
        </w:rPr>
        <w:t>плановый период 2021-2022</w:t>
      </w:r>
      <w:r w:rsidR="00523974">
        <w:rPr>
          <w:sz w:val="28"/>
          <w:szCs w:val="28"/>
          <w:lang w:bidi="ru-RU"/>
        </w:rPr>
        <w:t xml:space="preserve"> годы</w:t>
      </w:r>
      <w:r w:rsidRPr="00266B4A">
        <w:rPr>
          <w:sz w:val="28"/>
          <w:szCs w:val="28"/>
          <w:lang w:bidi="ru-RU"/>
        </w:rPr>
        <w:t>,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2B6D10" w:rsidP="00AA4586">
      <w:pPr>
        <w:ind w:firstLine="708"/>
        <w:jc w:val="both"/>
        <w:rPr>
          <w:bCs/>
          <w:sz w:val="28"/>
          <w:szCs w:val="28"/>
          <w:lang w:bidi="ru-RU"/>
        </w:rPr>
      </w:pPr>
      <w:r>
        <w:rPr>
          <w:bCs/>
          <w:sz w:val="28"/>
          <w:szCs w:val="28"/>
          <w:lang w:bidi="ru-RU"/>
        </w:rPr>
        <w:t>В 2020</w:t>
      </w:r>
      <w:r w:rsidR="000F3D27">
        <w:rPr>
          <w:bCs/>
          <w:sz w:val="28"/>
          <w:szCs w:val="28"/>
          <w:lang w:bidi="ru-RU"/>
        </w:rPr>
        <w:t>-202</w:t>
      </w:r>
      <w:r>
        <w:rPr>
          <w:bCs/>
          <w:sz w:val="28"/>
          <w:szCs w:val="28"/>
          <w:lang w:bidi="ru-RU"/>
        </w:rPr>
        <w:t>2</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0"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2B6D10">
        <w:rPr>
          <w:sz w:val="28"/>
          <w:szCs w:val="28"/>
          <w:lang w:bidi="ru-RU"/>
        </w:rPr>
        <w:t>смет учреждений» с 2020</w:t>
      </w:r>
      <w:r w:rsidRPr="00266B4A">
        <w:rPr>
          <w:sz w:val="28"/>
          <w:szCs w:val="28"/>
          <w:lang w:bidi="ru-RU"/>
        </w:rPr>
        <w:t xml:space="preserve"> года составление, утверждение и ведение бюджетной сметы муниципального учреждения</w:t>
      </w:r>
      <w:bookmarkEnd w:id="0"/>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lastRenderedPageBreak/>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523974" w:rsidRDefault="004B5351" w:rsidP="00523974">
      <w:pPr>
        <w:numPr>
          <w:ilvl w:val="0"/>
          <w:numId w:val="10"/>
        </w:numPr>
        <w:ind w:left="851"/>
        <w:jc w:val="center"/>
        <w:rPr>
          <w:b/>
          <w:bCs/>
          <w:color w:val="000000"/>
          <w:sz w:val="28"/>
          <w:szCs w:val="28"/>
        </w:rPr>
      </w:pPr>
      <w:r w:rsidRPr="004B5351">
        <w:rPr>
          <w:b/>
          <w:bCs/>
          <w:color w:val="000000"/>
          <w:sz w:val="28"/>
          <w:szCs w:val="28"/>
        </w:rPr>
        <w:t>Направления бюджетной и налоговой  политики</w:t>
      </w:r>
      <w:r w:rsidR="00523974">
        <w:rPr>
          <w:b/>
          <w:bCs/>
          <w:color w:val="000000"/>
          <w:sz w:val="28"/>
          <w:szCs w:val="28"/>
        </w:rPr>
        <w:t xml:space="preserve"> </w:t>
      </w:r>
      <w:r w:rsidR="00523974">
        <w:rPr>
          <w:rStyle w:val="grame"/>
          <w:b/>
          <w:bCs/>
          <w:color w:val="000000"/>
          <w:sz w:val="28"/>
          <w:szCs w:val="28"/>
        </w:rPr>
        <w:t>Дамаскинского</w:t>
      </w:r>
      <w:r w:rsidRPr="00523974">
        <w:rPr>
          <w:b/>
          <w:bCs/>
          <w:color w:val="000000"/>
          <w:sz w:val="28"/>
          <w:szCs w:val="28"/>
        </w:rPr>
        <w:t xml:space="preserve"> сельского поселения  в части формирования доходов</w:t>
      </w:r>
      <w:r w:rsidR="007A1985" w:rsidRPr="00523974">
        <w:rPr>
          <w:b/>
          <w:bCs/>
          <w:color w:val="000000"/>
          <w:sz w:val="28"/>
          <w:szCs w:val="28"/>
        </w:rPr>
        <w:t xml:space="preserve"> и расходов</w:t>
      </w:r>
      <w:r w:rsidRPr="00523974">
        <w:rPr>
          <w:b/>
          <w:bCs/>
          <w:color w:val="000000"/>
          <w:sz w:val="28"/>
          <w:szCs w:val="28"/>
        </w:rPr>
        <w:t xml:space="preserve"> бюджета</w:t>
      </w:r>
      <w:r w:rsidRPr="00523974">
        <w:rPr>
          <w:rStyle w:val="apple-converted-space"/>
          <w:b/>
          <w:bCs/>
          <w:color w:val="000000"/>
          <w:sz w:val="28"/>
          <w:szCs w:val="28"/>
        </w:rPr>
        <w:t> </w:t>
      </w:r>
      <w:r w:rsidRPr="00523974">
        <w:rPr>
          <w:b/>
          <w:bCs/>
          <w:color w:val="000000"/>
          <w:sz w:val="28"/>
          <w:szCs w:val="28"/>
        </w:rPr>
        <w:t xml:space="preserve"> на </w:t>
      </w:r>
      <w:r w:rsidR="002B6D10">
        <w:rPr>
          <w:rStyle w:val="grame"/>
          <w:b/>
          <w:color w:val="000000"/>
          <w:sz w:val="28"/>
          <w:szCs w:val="28"/>
        </w:rPr>
        <w:t>2020 год и плановый период 2021</w:t>
      </w:r>
      <w:r w:rsidR="000F3D27" w:rsidRPr="00523974">
        <w:rPr>
          <w:rStyle w:val="grame"/>
          <w:b/>
          <w:color w:val="000000"/>
          <w:sz w:val="28"/>
          <w:szCs w:val="28"/>
        </w:rPr>
        <w:t>-202</w:t>
      </w:r>
      <w:r w:rsidR="002B6D10">
        <w:rPr>
          <w:rStyle w:val="grame"/>
          <w:b/>
          <w:color w:val="000000"/>
          <w:sz w:val="28"/>
          <w:szCs w:val="28"/>
        </w:rPr>
        <w:t>2</w:t>
      </w:r>
      <w:r w:rsidRPr="00523974">
        <w:rPr>
          <w:rStyle w:val="grame"/>
          <w:b/>
          <w:color w:val="000000"/>
          <w:sz w:val="28"/>
          <w:szCs w:val="28"/>
        </w:rPr>
        <w:t xml:space="preserve"> год</w:t>
      </w:r>
      <w:r w:rsidR="00523974">
        <w:rPr>
          <w:rStyle w:val="grame"/>
          <w:b/>
          <w:color w:val="000000"/>
          <w:sz w:val="28"/>
          <w:szCs w:val="28"/>
        </w:rPr>
        <w:t>ы</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523974">
        <w:rPr>
          <w:sz w:val="28"/>
          <w:szCs w:val="28"/>
        </w:rPr>
        <w:t>Дамаскинского</w:t>
      </w:r>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523974">
        <w:rPr>
          <w:sz w:val="28"/>
          <w:szCs w:val="28"/>
        </w:rPr>
        <w:t xml:space="preserve"> Дамаскинского</w:t>
      </w:r>
      <w:r w:rsidR="00BB4057">
        <w:rPr>
          <w:sz w:val="28"/>
          <w:szCs w:val="28"/>
        </w:rPr>
        <w:t xml:space="preserve"> сельского поселения</w:t>
      </w:r>
      <w:r w:rsidR="0004017B" w:rsidRPr="0004017B">
        <w:rPr>
          <w:sz w:val="28"/>
          <w:szCs w:val="28"/>
        </w:rPr>
        <w:t>;</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523974">
        <w:rPr>
          <w:sz w:val="28"/>
          <w:szCs w:val="28"/>
        </w:rPr>
        <w:t>Дамаскинском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523974">
        <w:rPr>
          <w:sz w:val="28"/>
          <w:szCs w:val="28"/>
        </w:rPr>
        <w:t>Дамаскинского</w:t>
      </w:r>
      <w:r w:rsidR="00CA20A2">
        <w:rPr>
          <w:sz w:val="28"/>
          <w:szCs w:val="28"/>
        </w:rPr>
        <w:t xml:space="preserve"> сельского поселения.</w:t>
      </w:r>
      <w:r w:rsidR="00523974">
        <w:rPr>
          <w:sz w:val="28"/>
          <w:szCs w:val="28"/>
        </w:rPr>
        <w:t xml:space="preserve"> </w:t>
      </w:r>
      <w:r w:rsidR="004B5351" w:rsidRPr="000D72EA">
        <w:rPr>
          <w:color w:val="000000"/>
          <w:sz w:val="28"/>
          <w:szCs w:val="28"/>
        </w:rPr>
        <w:t xml:space="preserve">В этих условиях налоговая политика </w:t>
      </w:r>
      <w:r w:rsidR="00523974">
        <w:rPr>
          <w:color w:val="000000"/>
          <w:sz w:val="28"/>
          <w:szCs w:val="28"/>
        </w:rPr>
        <w:t>Дамаскинского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 xml:space="preserve">оформлению и государственной </w:t>
      </w:r>
      <w:r w:rsidRPr="000D72EA">
        <w:rPr>
          <w:rStyle w:val="grame"/>
          <w:color w:val="000000"/>
          <w:sz w:val="28"/>
          <w:szCs w:val="28"/>
        </w:rPr>
        <w:lastRenderedPageBreak/>
        <w:t>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00523974">
        <w:rPr>
          <w:color w:val="000000"/>
          <w:sz w:val="28"/>
          <w:szCs w:val="28"/>
        </w:rPr>
        <w:t xml:space="preserve"> </w:t>
      </w:r>
      <w:r w:rsidR="002B6D10">
        <w:rPr>
          <w:rStyle w:val="grame"/>
          <w:color w:val="000000"/>
          <w:sz w:val="28"/>
          <w:szCs w:val="28"/>
        </w:rPr>
        <w:t>2020-2022</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523974">
        <w:rPr>
          <w:color w:val="000000"/>
          <w:sz w:val="28"/>
          <w:szCs w:val="28"/>
        </w:rPr>
        <w:t>Дамаскинского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w:t>
      </w:r>
      <w:r w:rsidR="00523974">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002B6D10">
        <w:rPr>
          <w:rStyle w:val="grame"/>
          <w:color w:val="000000"/>
          <w:sz w:val="28"/>
          <w:szCs w:val="28"/>
        </w:rPr>
        <w:t>2020</w:t>
      </w:r>
      <w:r w:rsidRPr="000D72EA">
        <w:rPr>
          <w:rStyle w:val="grame"/>
          <w:color w:val="000000"/>
          <w:sz w:val="28"/>
          <w:szCs w:val="28"/>
        </w:rPr>
        <w:t xml:space="preserve"> год </w:t>
      </w:r>
      <w:r w:rsidR="002B6D10">
        <w:rPr>
          <w:rStyle w:val="grame"/>
          <w:color w:val="000000"/>
          <w:sz w:val="28"/>
          <w:szCs w:val="28"/>
        </w:rPr>
        <w:t>и плановый период 2021-2022</w:t>
      </w:r>
      <w:bookmarkStart w:id="1" w:name="_GoBack"/>
      <w:bookmarkEnd w:id="1"/>
      <w:r w:rsidR="00523974">
        <w:rPr>
          <w:rStyle w:val="grame"/>
          <w:color w:val="000000"/>
          <w:sz w:val="28"/>
          <w:szCs w:val="28"/>
        </w:rPr>
        <w:t xml:space="preserve"> годы</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lastRenderedPageBreak/>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7A1985" w:rsidP="00523974">
      <w:pPr>
        <w:shd w:val="clear" w:color="auto" w:fill="FFFFFF"/>
        <w:jc w:val="center"/>
        <w:rPr>
          <w:b/>
          <w:bCs/>
          <w:color w:val="000000"/>
          <w:sz w:val="28"/>
          <w:szCs w:val="28"/>
        </w:rPr>
      </w:pPr>
      <w:r w:rsidRPr="00D2651B">
        <w:rPr>
          <w:b/>
          <w:bCs/>
          <w:color w:val="000000"/>
          <w:sz w:val="28"/>
          <w:szCs w:val="28"/>
        </w:rPr>
        <w:t>2</w:t>
      </w:r>
      <w:r w:rsidRPr="00266B4A">
        <w:rPr>
          <w:b/>
          <w:color w:val="000000"/>
          <w:sz w:val="28"/>
          <w:szCs w:val="28"/>
        </w:rPr>
        <w:t>.</w:t>
      </w:r>
      <w:r w:rsidR="00D2651B">
        <w:rPr>
          <w:b/>
          <w:bCs/>
          <w:color w:val="000000"/>
          <w:sz w:val="28"/>
          <w:szCs w:val="28"/>
        </w:rPr>
        <w:t xml:space="preserve">Бюджетная политика </w:t>
      </w:r>
      <w:r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w:t>
      </w:r>
      <w:r w:rsidR="00EC4FE1">
        <w:rPr>
          <w:color w:val="000000"/>
          <w:sz w:val="28"/>
          <w:szCs w:val="28"/>
        </w:rPr>
        <w:t>внутреннего финансового</w:t>
      </w:r>
      <w:r w:rsidRPr="00266B4A">
        <w:rPr>
          <w:color w:val="000000"/>
          <w:sz w:val="28"/>
          <w:szCs w:val="28"/>
        </w:rPr>
        <w:t xml:space="preserve">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A4586" w:rsidSect="00F078C3">
      <w:headerReference w:type="even" r:id="rId9"/>
      <w:footerReference w:type="even" r:id="rId10"/>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35" w:rsidRDefault="00CE4735">
      <w:r>
        <w:separator/>
      </w:r>
    </w:p>
  </w:endnote>
  <w:endnote w:type="continuationSeparator" w:id="0">
    <w:p w:rsidR="00CE4735" w:rsidRDefault="00CE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F078C3">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35" w:rsidRDefault="00CE4735">
      <w:r>
        <w:separator/>
      </w:r>
    </w:p>
  </w:footnote>
  <w:footnote w:type="continuationSeparator" w:id="0">
    <w:p w:rsidR="00CE4735" w:rsidRDefault="00CE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F078C3">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B6D10"/>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23974"/>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1BE5"/>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0CD"/>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37C"/>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394D"/>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057"/>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4735"/>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3F89"/>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078C3"/>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5A23"/>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docId w15:val="{53DA3059-F4D8-4A68-AA36-748300C2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C3"/>
    <w:rPr>
      <w:sz w:val="24"/>
      <w:szCs w:val="24"/>
    </w:rPr>
  </w:style>
  <w:style w:type="paragraph" w:styleId="10">
    <w:name w:val="heading 1"/>
    <w:basedOn w:val="a"/>
    <w:next w:val="a0"/>
    <w:qFormat/>
    <w:rsid w:val="00F078C3"/>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F078C3"/>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F078C3"/>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F078C3"/>
    <w:pPr>
      <w:keepNext/>
      <w:spacing w:before="240" w:after="60" w:line="360" w:lineRule="auto"/>
      <w:jc w:val="both"/>
      <w:outlineLvl w:val="3"/>
    </w:pPr>
    <w:rPr>
      <w:b/>
      <w:bCs/>
      <w:sz w:val="28"/>
      <w:szCs w:val="28"/>
    </w:rPr>
  </w:style>
  <w:style w:type="paragraph" w:styleId="5">
    <w:name w:val="heading 5"/>
    <w:basedOn w:val="a"/>
    <w:next w:val="a"/>
    <w:qFormat/>
    <w:rsid w:val="00F078C3"/>
    <w:pPr>
      <w:keepNext/>
      <w:spacing w:line="360" w:lineRule="auto"/>
      <w:ind w:firstLine="560"/>
      <w:jc w:val="right"/>
      <w:outlineLvl w:val="4"/>
    </w:pPr>
    <w:rPr>
      <w:b/>
      <w:sz w:val="28"/>
    </w:rPr>
  </w:style>
  <w:style w:type="paragraph" w:styleId="8">
    <w:name w:val="heading 8"/>
    <w:basedOn w:val="a"/>
    <w:next w:val="a"/>
    <w:qFormat/>
    <w:rsid w:val="00F078C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078C3"/>
    <w:pPr>
      <w:spacing w:line="360" w:lineRule="auto"/>
      <w:ind w:firstLine="720"/>
      <w:jc w:val="both"/>
    </w:pPr>
  </w:style>
  <w:style w:type="paragraph" w:customStyle="1" w:styleId="a4">
    <w:name w:val="Стиль ЭЭГ + полужирный"/>
    <w:basedOn w:val="a0"/>
    <w:rsid w:val="00F078C3"/>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F078C3"/>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078C3"/>
    <w:rPr>
      <w:noProof w:val="0"/>
      <w:lang w:val="ru-RU" w:eastAsia="ru-RU" w:bidi="ar-SA"/>
    </w:rPr>
  </w:style>
  <w:style w:type="character" w:styleId="a7">
    <w:name w:val="footnote reference"/>
    <w:aliases w:val="Знак сноски-FN,Ciae niinee-FN,Знак сноски 1"/>
    <w:semiHidden/>
    <w:rsid w:val="00F078C3"/>
    <w:rPr>
      <w:vertAlign w:val="superscript"/>
    </w:rPr>
  </w:style>
  <w:style w:type="paragraph" w:customStyle="1" w:styleId="Default">
    <w:name w:val="Default"/>
    <w:rsid w:val="00F078C3"/>
    <w:pPr>
      <w:autoSpaceDE w:val="0"/>
      <w:autoSpaceDN w:val="0"/>
      <w:adjustRightInd w:val="0"/>
    </w:pPr>
    <w:rPr>
      <w:color w:val="000000"/>
      <w:sz w:val="24"/>
      <w:szCs w:val="24"/>
    </w:rPr>
  </w:style>
  <w:style w:type="paragraph" w:styleId="21">
    <w:name w:val="Body Text 2"/>
    <w:basedOn w:val="a"/>
    <w:rsid w:val="00F078C3"/>
    <w:pPr>
      <w:jc w:val="both"/>
    </w:pPr>
    <w:rPr>
      <w:sz w:val="22"/>
      <w:szCs w:val="20"/>
    </w:rPr>
  </w:style>
  <w:style w:type="paragraph" w:styleId="11">
    <w:name w:val="toc 1"/>
    <w:basedOn w:val="a"/>
    <w:next w:val="a"/>
    <w:autoRedefine/>
    <w:semiHidden/>
    <w:rsid w:val="00F078C3"/>
    <w:pPr>
      <w:tabs>
        <w:tab w:val="right" w:leader="dot" w:pos="9345"/>
      </w:tabs>
      <w:spacing w:line="360" w:lineRule="auto"/>
      <w:jc w:val="right"/>
    </w:pPr>
    <w:rPr>
      <w:sz w:val="28"/>
      <w:szCs w:val="28"/>
    </w:rPr>
  </w:style>
  <w:style w:type="paragraph" w:styleId="22">
    <w:name w:val="toc 2"/>
    <w:basedOn w:val="a"/>
    <w:next w:val="a"/>
    <w:autoRedefine/>
    <w:semiHidden/>
    <w:rsid w:val="00F078C3"/>
    <w:pPr>
      <w:tabs>
        <w:tab w:val="right" w:leader="dot" w:pos="9345"/>
      </w:tabs>
      <w:ind w:left="240"/>
    </w:pPr>
    <w:rPr>
      <w:smallCaps/>
      <w:noProof/>
      <w:sz w:val="28"/>
      <w:szCs w:val="28"/>
    </w:rPr>
  </w:style>
  <w:style w:type="paragraph" w:styleId="31">
    <w:name w:val="toc 3"/>
    <w:basedOn w:val="a"/>
    <w:next w:val="a"/>
    <w:autoRedefine/>
    <w:semiHidden/>
    <w:rsid w:val="00F078C3"/>
    <w:pPr>
      <w:ind w:left="480"/>
    </w:pPr>
    <w:rPr>
      <w:i/>
      <w:iCs/>
      <w:sz w:val="20"/>
      <w:szCs w:val="20"/>
    </w:rPr>
  </w:style>
  <w:style w:type="paragraph" w:styleId="41">
    <w:name w:val="toc 4"/>
    <w:basedOn w:val="a"/>
    <w:next w:val="a"/>
    <w:autoRedefine/>
    <w:semiHidden/>
    <w:rsid w:val="00F078C3"/>
    <w:pPr>
      <w:ind w:left="720"/>
    </w:pPr>
    <w:rPr>
      <w:sz w:val="18"/>
      <w:szCs w:val="18"/>
    </w:rPr>
  </w:style>
  <w:style w:type="paragraph" w:styleId="50">
    <w:name w:val="toc 5"/>
    <w:basedOn w:val="a"/>
    <w:next w:val="a"/>
    <w:autoRedefine/>
    <w:semiHidden/>
    <w:rsid w:val="00F078C3"/>
    <w:pPr>
      <w:ind w:left="960"/>
    </w:pPr>
    <w:rPr>
      <w:sz w:val="18"/>
      <w:szCs w:val="18"/>
    </w:rPr>
  </w:style>
  <w:style w:type="paragraph" w:styleId="6">
    <w:name w:val="toc 6"/>
    <w:basedOn w:val="a"/>
    <w:next w:val="a"/>
    <w:autoRedefine/>
    <w:semiHidden/>
    <w:rsid w:val="00F078C3"/>
    <w:pPr>
      <w:ind w:left="1200"/>
    </w:pPr>
    <w:rPr>
      <w:sz w:val="18"/>
      <w:szCs w:val="18"/>
    </w:rPr>
  </w:style>
  <w:style w:type="paragraph" w:styleId="7">
    <w:name w:val="toc 7"/>
    <w:basedOn w:val="a"/>
    <w:next w:val="a"/>
    <w:autoRedefine/>
    <w:semiHidden/>
    <w:rsid w:val="00F078C3"/>
    <w:pPr>
      <w:ind w:left="1440"/>
    </w:pPr>
    <w:rPr>
      <w:sz w:val="18"/>
      <w:szCs w:val="18"/>
    </w:rPr>
  </w:style>
  <w:style w:type="paragraph" w:styleId="80">
    <w:name w:val="toc 8"/>
    <w:basedOn w:val="a"/>
    <w:next w:val="a"/>
    <w:autoRedefine/>
    <w:semiHidden/>
    <w:rsid w:val="00F078C3"/>
    <w:pPr>
      <w:ind w:left="1680"/>
    </w:pPr>
    <w:rPr>
      <w:sz w:val="18"/>
      <w:szCs w:val="18"/>
    </w:rPr>
  </w:style>
  <w:style w:type="paragraph" w:styleId="9">
    <w:name w:val="toc 9"/>
    <w:basedOn w:val="a"/>
    <w:next w:val="a"/>
    <w:autoRedefine/>
    <w:semiHidden/>
    <w:rsid w:val="00F078C3"/>
    <w:pPr>
      <w:ind w:left="1920"/>
    </w:pPr>
    <w:rPr>
      <w:sz w:val="18"/>
      <w:szCs w:val="18"/>
    </w:rPr>
  </w:style>
  <w:style w:type="character" w:styleId="a8">
    <w:name w:val="Hyperlink"/>
    <w:rsid w:val="00F078C3"/>
    <w:rPr>
      <w:color w:val="0000FF"/>
      <w:u w:val="single"/>
    </w:rPr>
  </w:style>
  <w:style w:type="character" w:styleId="a9">
    <w:name w:val="annotation reference"/>
    <w:semiHidden/>
    <w:rsid w:val="00F078C3"/>
    <w:rPr>
      <w:sz w:val="16"/>
      <w:szCs w:val="16"/>
    </w:rPr>
  </w:style>
  <w:style w:type="paragraph" w:styleId="aa">
    <w:name w:val="annotation text"/>
    <w:basedOn w:val="a"/>
    <w:semiHidden/>
    <w:rsid w:val="00F078C3"/>
    <w:rPr>
      <w:sz w:val="20"/>
      <w:szCs w:val="20"/>
    </w:rPr>
  </w:style>
  <w:style w:type="paragraph" w:styleId="ab">
    <w:name w:val="Balloon Text"/>
    <w:basedOn w:val="a"/>
    <w:semiHidden/>
    <w:rsid w:val="00F078C3"/>
    <w:rPr>
      <w:rFonts w:ascii="Tahoma" w:hAnsi="Tahoma" w:cs="Tahoma"/>
      <w:sz w:val="16"/>
      <w:szCs w:val="16"/>
    </w:rPr>
  </w:style>
  <w:style w:type="paragraph" w:styleId="ac">
    <w:name w:val="footer"/>
    <w:basedOn w:val="a"/>
    <w:rsid w:val="00F078C3"/>
    <w:pPr>
      <w:tabs>
        <w:tab w:val="center" w:pos="4677"/>
        <w:tab w:val="right" w:pos="9355"/>
      </w:tabs>
    </w:pPr>
  </w:style>
  <w:style w:type="character" w:styleId="ad">
    <w:name w:val="page number"/>
    <w:basedOn w:val="a1"/>
    <w:rsid w:val="00F078C3"/>
  </w:style>
  <w:style w:type="character" w:styleId="ae">
    <w:name w:val="FollowedHyperlink"/>
    <w:rsid w:val="00F078C3"/>
    <w:rPr>
      <w:color w:val="800080"/>
      <w:u w:val="single"/>
    </w:rPr>
  </w:style>
  <w:style w:type="paragraph" w:customStyle="1" w:styleId="NormalWeb1">
    <w:name w:val="Normal (Web)1"/>
    <w:basedOn w:val="a"/>
    <w:rsid w:val="00F078C3"/>
    <w:pPr>
      <w:spacing w:after="120"/>
      <w:ind w:firstLine="240"/>
    </w:pPr>
  </w:style>
  <w:style w:type="paragraph" w:customStyle="1" w:styleId="210">
    <w:name w:val="Основной текст 21"/>
    <w:basedOn w:val="a"/>
    <w:rsid w:val="00F078C3"/>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078C3"/>
    <w:pPr>
      <w:spacing w:after="120"/>
      <w:ind w:left="283"/>
    </w:pPr>
  </w:style>
  <w:style w:type="paragraph" w:customStyle="1" w:styleId="ConsTitle">
    <w:name w:val="ConsTitle"/>
    <w:rsid w:val="00F078C3"/>
    <w:pPr>
      <w:widowControl w:val="0"/>
    </w:pPr>
    <w:rPr>
      <w:rFonts w:ascii="Arial" w:hAnsi="Arial"/>
      <w:b/>
      <w:snapToGrid w:val="0"/>
      <w:sz w:val="16"/>
    </w:rPr>
  </w:style>
  <w:style w:type="paragraph" w:styleId="af0">
    <w:name w:val="List Paragraph"/>
    <w:basedOn w:val="a"/>
    <w:qFormat/>
    <w:rsid w:val="00F078C3"/>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F078C3"/>
    <w:pPr>
      <w:ind w:firstLine="720"/>
    </w:pPr>
    <w:rPr>
      <w:rFonts w:ascii="Arial" w:hAnsi="Arial"/>
      <w:snapToGrid w:val="0"/>
    </w:rPr>
  </w:style>
  <w:style w:type="paragraph" w:styleId="af1">
    <w:name w:val="Normal (Web)"/>
    <w:basedOn w:val="a"/>
    <w:rsid w:val="00F078C3"/>
    <w:pPr>
      <w:spacing w:before="100" w:beforeAutospacing="1" w:after="100" w:afterAutospacing="1"/>
    </w:pPr>
  </w:style>
  <w:style w:type="paragraph" w:styleId="af2">
    <w:name w:val="Body Text"/>
    <w:basedOn w:val="a"/>
    <w:rsid w:val="00F078C3"/>
    <w:pPr>
      <w:spacing w:after="120"/>
    </w:pPr>
  </w:style>
  <w:style w:type="paragraph" w:styleId="af3">
    <w:name w:val="No Spacing"/>
    <w:qFormat/>
    <w:rsid w:val="00F078C3"/>
    <w:pPr>
      <w:widowControl w:val="0"/>
      <w:autoSpaceDE w:val="0"/>
      <w:autoSpaceDN w:val="0"/>
      <w:adjustRightInd w:val="0"/>
    </w:pPr>
  </w:style>
  <w:style w:type="paragraph" w:styleId="af4">
    <w:name w:val="Plain Text"/>
    <w:basedOn w:val="a"/>
    <w:rsid w:val="00F078C3"/>
    <w:rPr>
      <w:rFonts w:ascii="Courier New" w:hAnsi="Courier New"/>
      <w:sz w:val="20"/>
      <w:szCs w:val="20"/>
    </w:rPr>
  </w:style>
  <w:style w:type="character" w:customStyle="1" w:styleId="af5">
    <w:name w:val="Знак Знак"/>
    <w:rsid w:val="00F078C3"/>
    <w:rPr>
      <w:rFonts w:ascii="Courier New" w:hAnsi="Courier New"/>
      <w:noProof w:val="0"/>
      <w:lang w:val="ru-RU" w:eastAsia="ru-RU" w:bidi="ar-SA"/>
    </w:rPr>
  </w:style>
  <w:style w:type="paragraph" w:customStyle="1" w:styleId="12">
    <w:name w:val="Без интервала1"/>
    <w:rsid w:val="00F078C3"/>
    <w:pPr>
      <w:widowControl w:val="0"/>
      <w:autoSpaceDE w:val="0"/>
      <w:autoSpaceDN w:val="0"/>
      <w:adjustRightInd w:val="0"/>
    </w:pPr>
  </w:style>
  <w:style w:type="paragraph" w:styleId="23">
    <w:name w:val="Body Text Indent 2"/>
    <w:basedOn w:val="a"/>
    <w:rsid w:val="00F078C3"/>
    <w:pPr>
      <w:spacing w:after="120" w:line="480" w:lineRule="auto"/>
      <w:ind w:left="283"/>
    </w:pPr>
  </w:style>
  <w:style w:type="paragraph" w:customStyle="1" w:styleId="ConsNormal">
    <w:name w:val="ConsNormal"/>
    <w:rsid w:val="00F078C3"/>
    <w:pPr>
      <w:widowControl w:val="0"/>
      <w:ind w:right="19772" w:firstLine="720"/>
    </w:pPr>
    <w:rPr>
      <w:rFonts w:ascii="Arial" w:hAnsi="Arial"/>
      <w:snapToGrid w:val="0"/>
    </w:rPr>
  </w:style>
  <w:style w:type="paragraph" w:styleId="32">
    <w:name w:val="Body Text 3"/>
    <w:basedOn w:val="a"/>
    <w:rsid w:val="00F078C3"/>
    <w:pPr>
      <w:spacing w:after="120"/>
      <w:ind w:firstLine="720"/>
      <w:jc w:val="both"/>
    </w:pPr>
    <w:rPr>
      <w:sz w:val="16"/>
      <w:szCs w:val="16"/>
    </w:rPr>
  </w:style>
  <w:style w:type="paragraph" w:customStyle="1" w:styleId="af6">
    <w:name w:val="Знак Знак Знак"/>
    <w:basedOn w:val="a"/>
    <w:rsid w:val="00F078C3"/>
    <w:pPr>
      <w:spacing w:after="160" w:line="240" w:lineRule="exact"/>
    </w:pPr>
    <w:rPr>
      <w:rFonts w:ascii="Verdana" w:hAnsi="Verdana"/>
      <w:sz w:val="20"/>
      <w:szCs w:val="20"/>
      <w:lang w:val="en-US" w:eastAsia="en-US"/>
    </w:rPr>
  </w:style>
  <w:style w:type="character" w:customStyle="1" w:styleId="13">
    <w:name w:val="Знак Знак1"/>
    <w:rsid w:val="00F078C3"/>
    <w:rPr>
      <w:i/>
      <w:iCs/>
      <w:sz w:val="24"/>
      <w:szCs w:val="24"/>
    </w:rPr>
  </w:style>
  <w:style w:type="paragraph" w:styleId="24">
    <w:name w:val="Body Text First Indent 2"/>
    <w:basedOn w:val="af"/>
    <w:rsid w:val="00F078C3"/>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F078C3"/>
    <w:rPr>
      <w:sz w:val="24"/>
      <w:szCs w:val="24"/>
    </w:rPr>
  </w:style>
  <w:style w:type="character" w:customStyle="1" w:styleId="25">
    <w:name w:val="Красная строка 2 Знак"/>
    <w:basedOn w:val="14"/>
    <w:rsid w:val="00F078C3"/>
    <w:rPr>
      <w:sz w:val="24"/>
      <w:szCs w:val="24"/>
    </w:rPr>
  </w:style>
  <w:style w:type="paragraph" w:styleId="af7">
    <w:name w:val="caption"/>
    <w:basedOn w:val="a"/>
    <w:next w:val="a"/>
    <w:qFormat/>
    <w:rsid w:val="00F078C3"/>
    <w:rPr>
      <w:b/>
      <w:bCs/>
      <w:sz w:val="20"/>
      <w:szCs w:val="20"/>
    </w:rPr>
  </w:style>
  <w:style w:type="paragraph" w:customStyle="1" w:styleId="rvps698610">
    <w:name w:val="rvps698610"/>
    <w:basedOn w:val="a"/>
    <w:rsid w:val="00F078C3"/>
    <w:pPr>
      <w:spacing w:after="150"/>
      <w:ind w:right="300"/>
    </w:pPr>
    <w:rPr>
      <w:rFonts w:ascii="Arial" w:hAnsi="Arial" w:cs="Arial"/>
      <w:color w:val="000000"/>
      <w:sz w:val="18"/>
      <w:szCs w:val="18"/>
    </w:rPr>
  </w:style>
  <w:style w:type="character" w:customStyle="1" w:styleId="26">
    <w:name w:val="Знак Знак2"/>
    <w:rsid w:val="00F078C3"/>
    <w:rPr>
      <w:rFonts w:ascii="Courier New" w:hAnsi="Courier New"/>
      <w:noProof w:val="0"/>
      <w:lang w:val="ru-RU" w:eastAsia="ru-RU" w:bidi="ar-SA"/>
    </w:rPr>
  </w:style>
  <w:style w:type="paragraph" w:styleId="af8">
    <w:name w:val="header"/>
    <w:basedOn w:val="a"/>
    <w:rsid w:val="00F078C3"/>
    <w:pPr>
      <w:tabs>
        <w:tab w:val="center" w:pos="4677"/>
        <w:tab w:val="right" w:pos="9355"/>
      </w:tabs>
    </w:pPr>
  </w:style>
  <w:style w:type="paragraph" w:styleId="33">
    <w:name w:val="Body Text Indent 3"/>
    <w:basedOn w:val="a"/>
    <w:rsid w:val="00F078C3"/>
    <w:pPr>
      <w:spacing w:after="120"/>
      <w:ind w:left="283"/>
    </w:pPr>
    <w:rPr>
      <w:sz w:val="16"/>
      <w:szCs w:val="16"/>
    </w:rPr>
  </w:style>
  <w:style w:type="paragraph" w:customStyle="1" w:styleId="ConsPlusTitle">
    <w:name w:val="ConsPlusTitle"/>
    <w:rsid w:val="00F078C3"/>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F078C3"/>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5E7B9-A933-4D63-A412-B213305C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Пользователь Windows</cp:lastModifiedBy>
  <cp:revision>13</cp:revision>
  <cp:lastPrinted>2019-02-06T14:20:00Z</cp:lastPrinted>
  <dcterms:created xsi:type="dcterms:W3CDTF">2018-09-12T13:33:00Z</dcterms:created>
  <dcterms:modified xsi:type="dcterms:W3CDTF">2019-11-11T11:12:00Z</dcterms:modified>
</cp:coreProperties>
</file>