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0E" w:rsidRDefault="000B370E" w:rsidP="000B370E">
      <w:pPr>
        <w:jc w:val="center"/>
        <w:rPr>
          <w:b/>
          <w:sz w:val="28"/>
          <w:szCs w:val="28"/>
        </w:rPr>
      </w:pPr>
      <w:r>
        <w:rPr>
          <w:b/>
          <w:sz w:val="28"/>
          <w:szCs w:val="28"/>
        </w:rPr>
        <w:t xml:space="preserve">АДМИНИСТРАЦИЯ МУНИЦИПАЛЬНОГО ОБРАЗОВАНИЯ ДАМАСКИНСКОЕ СЕЛЬСКОЕ ПОСЕЛЕНИЕ </w:t>
      </w:r>
    </w:p>
    <w:p w:rsidR="000B370E" w:rsidRDefault="000B370E" w:rsidP="000B370E">
      <w:pPr>
        <w:jc w:val="center"/>
        <w:rPr>
          <w:b/>
          <w:sz w:val="28"/>
          <w:szCs w:val="28"/>
        </w:rPr>
      </w:pPr>
      <w:r>
        <w:rPr>
          <w:b/>
          <w:sz w:val="28"/>
          <w:szCs w:val="28"/>
        </w:rPr>
        <w:t>КИЛЬМЕЗСКОГО РАЙОНА КИРОВСКОЙ ОБЛАСТИ</w:t>
      </w:r>
    </w:p>
    <w:p w:rsidR="000B370E" w:rsidRDefault="000B370E" w:rsidP="000B370E">
      <w:pPr>
        <w:jc w:val="center"/>
        <w:rPr>
          <w:b/>
          <w:position w:val="4"/>
          <w:sz w:val="28"/>
          <w:szCs w:val="28"/>
        </w:rPr>
      </w:pPr>
    </w:p>
    <w:p w:rsidR="000B370E" w:rsidRDefault="000B370E" w:rsidP="000B370E">
      <w:pPr>
        <w:jc w:val="center"/>
        <w:rPr>
          <w:b/>
          <w:sz w:val="28"/>
          <w:szCs w:val="28"/>
        </w:rPr>
      </w:pPr>
      <w:r>
        <w:rPr>
          <w:b/>
          <w:sz w:val="28"/>
          <w:szCs w:val="28"/>
        </w:rPr>
        <w:t>ПОСТАНОВЛЕНИЕ</w:t>
      </w:r>
    </w:p>
    <w:p w:rsidR="000B370E" w:rsidRDefault="000B370E" w:rsidP="000B370E">
      <w:pPr>
        <w:tabs>
          <w:tab w:val="left" w:pos="1140"/>
        </w:tabs>
        <w:jc w:val="center"/>
        <w:rPr>
          <w:position w:val="4"/>
          <w:sz w:val="28"/>
          <w:szCs w:val="28"/>
        </w:rPr>
      </w:pPr>
    </w:p>
    <w:p w:rsidR="000B370E" w:rsidRDefault="002C7A94" w:rsidP="000B370E">
      <w:pPr>
        <w:tabs>
          <w:tab w:val="left" w:pos="1140"/>
        </w:tabs>
        <w:jc w:val="center"/>
        <w:rPr>
          <w:sz w:val="28"/>
          <w:szCs w:val="28"/>
        </w:rPr>
      </w:pPr>
      <w:r>
        <w:rPr>
          <w:sz w:val="28"/>
          <w:szCs w:val="28"/>
        </w:rPr>
        <w:t>14</w:t>
      </w:r>
      <w:r w:rsidR="000B370E">
        <w:rPr>
          <w:sz w:val="28"/>
          <w:szCs w:val="28"/>
        </w:rPr>
        <w:t xml:space="preserve">.11.2017                                                                                                 № </w:t>
      </w:r>
      <w:r>
        <w:rPr>
          <w:sz w:val="28"/>
          <w:szCs w:val="28"/>
        </w:rPr>
        <w:t>43</w:t>
      </w:r>
    </w:p>
    <w:p w:rsidR="000B370E" w:rsidRDefault="000B370E" w:rsidP="000B370E">
      <w:pPr>
        <w:tabs>
          <w:tab w:val="left" w:pos="1140"/>
        </w:tabs>
        <w:jc w:val="center"/>
        <w:rPr>
          <w:sz w:val="28"/>
          <w:szCs w:val="28"/>
        </w:rPr>
      </w:pPr>
      <w:r>
        <w:rPr>
          <w:sz w:val="28"/>
          <w:szCs w:val="28"/>
        </w:rPr>
        <w:t>д. Дамаскино</w:t>
      </w:r>
    </w:p>
    <w:p w:rsidR="000B370E" w:rsidRDefault="000B370E" w:rsidP="000B370E">
      <w:pPr>
        <w:spacing w:after="240" w:line="360" w:lineRule="atLeast"/>
        <w:rPr>
          <w:rFonts w:ascii="Helvetica" w:hAnsi="Helvetica" w:cs="Helvetica"/>
          <w:color w:val="444444"/>
          <w:sz w:val="21"/>
          <w:szCs w:val="21"/>
        </w:rPr>
      </w:pPr>
    </w:p>
    <w:p w:rsidR="00702D4D" w:rsidRPr="000B370E" w:rsidRDefault="00702D4D" w:rsidP="000B370E">
      <w:pPr>
        <w:shd w:val="clear" w:color="auto" w:fill="FFFFFF"/>
        <w:spacing w:before="100" w:beforeAutospacing="1" w:after="100" w:afterAutospacing="1"/>
        <w:jc w:val="center"/>
        <w:rPr>
          <w:b/>
          <w:sz w:val="28"/>
          <w:szCs w:val="28"/>
        </w:rPr>
      </w:pPr>
      <w:r w:rsidRPr="00702D4D">
        <w:rPr>
          <w:rFonts w:ascii="Tahoma" w:hAnsi="Tahoma" w:cs="Tahoma"/>
          <w:color w:val="5F5F5F"/>
          <w:sz w:val="18"/>
          <w:szCs w:val="18"/>
        </w:rPr>
        <w:t> </w:t>
      </w:r>
      <w:r w:rsidRPr="00520AE1">
        <w:rPr>
          <w:sz w:val="28"/>
          <w:szCs w:val="28"/>
        </w:rPr>
        <w:br/>
      </w:r>
      <w:r w:rsidRPr="000B370E">
        <w:rPr>
          <w:b/>
          <w:sz w:val="28"/>
          <w:szCs w:val="28"/>
        </w:rPr>
        <w:t xml:space="preserve">О создании в целях пожаротушения условий для забора в любое время года воды из источников наружного водоснабжения, расположенных на территории </w:t>
      </w:r>
      <w:r w:rsidR="000B370E">
        <w:rPr>
          <w:b/>
          <w:sz w:val="28"/>
          <w:szCs w:val="28"/>
        </w:rPr>
        <w:t>Дамаскинского</w:t>
      </w:r>
      <w:r w:rsidRPr="000B370E">
        <w:rPr>
          <w:b/>
          <w:sz w:val="28"/>
          <w:szCs w:val="28"/>
        </w:rPr>
        <w:t xml:space="preserve"> сельского поселения</w:t>
      </w:r>
      <w:r w:rsidR="000B370E">
        <w:rPr>
          <w:b/>
          <w:sz w:val="28"/>
          <w:szCs w:val="28"/>
        </w:rPr>
        <w:t xml:space="preserve"> Кильмезского</w:t>
      </w:r>
      <w:r w:rsidRPr="000B370E">
        <w:rPr>
          <w:b/>
          <w:sz w:val="28"/>
          <w:szCs w:val="28"/>
        </w:rPr>
        <w:t xml:space="preserve"> района</w:t>
      </w:r>
      <w:r w:rsidRPr="000B370E">
        <w:rPr>
          <w:b/>
          <w:sz w:val="28"/>
          <w:szCs w:val="28"/>
        </w:rPr>
        <w:br/>
        <w:t>Кировской области</w:t>
      </w:r>
    </w:p>
    <w:p w:rsidR="00702D4D" w:rsidRPr="00520AE1" w:rsidRDefault="00702D4D" w:rsidP="00702D4D">
      <w:pPr>
        <w:shd w:val="clear" w:color="auto" w:fill="FFFFFF"/>
        <w:spacing w:before="100" w:beforeAutospacing="1" w:after="100" w:afterAutospacing="1"/>
        <w:jc w:val="both"/>
        <w:rPr>
          <w:sz w:val="28"/>
          <w:szCs w:val="28"/>
        </w:rPr>
      </w:pPr>
      <w:r w:rsidRPr="00520AE1">
        <w:rPr>
          <w:sz w:val="28"/>
          <w:szCs w:val="28"/>
        </w:rPr>
        <w:t> </w:t>
      </w:r>
    </w:p>
    <w:p w:rsidR="000B370E" w:rsidRDefault="000B370E" w:rsidP="00702D4D">
      <w:pPr>
        <w:shd w:val="clear" w:color="auto" w:fill="FFFFFF"/>
        <w:spacing w:before="100" w:beforeAutospacing="1" w:after="100" w:afterAutospacing="1"/>
        <w:jc w:val="both"/>
        <w:rPr>
          <w:sz w:val="28"/>
          <w:szCs w:val="28"/>
        </w:rPr>
      </w:pPr>
      <w:r>
        <w:rPr>
          <w:sz w:val="28"/>
          <w:szCs w:val="28"/>
        </w:rPr>
        <w:t xml:space="preserve">    </w:t>
      </w:r>
      <w:r w:rsidR="00702D4D" w:rsidRPr="00520AE1">
        <w:rPr>
          <w:sz w:val="28"/>
          <w:szCs w:val="28"/>
        </w:rPr>
        <w:t>Во исполнение Федеральных законов от 21 декабря 1994 № 69-ФЗ «О пожарной безопасности», от 06</w:t>
      </w:r>
      <w:r>
        <w:rPr>
          <w:sz w:val="28"/>
          <w:szCs w:val="28"/>
        </w:rPr>
        <w:t>.10.</w:t>
      </w:r>
      <w:r w:rsidR="00702D4D" w:rsidRPr="00520AE1">
        <w:rPr>
          <w:sz w:val="28"/>
          <w:szCs w:val="28"/>
        </w:rPr>
        <w:t xml:space="preserve">2003 года № 131-ФЗ «Об общих принципах организации местного самоуправления в Российской Федерации», Правилами противопожарного режима в РФ (утверждены Постановлением Правительства РФ от 25 апреля 2012 № 390), Постановления Правительства РФ от 12.02.1999 № 167 «Об утверждении Правил пользования системами коммунального водоснабжения и канализации в Российской Федерации», Свода правил 8.13130.2009 «Системы противопожарной защиты. Источники наружного противопожарного водоснабжения. Требования пожарной безопасности» (утвержденных приказом МЧС России от 25.03.2009 № 178), в целях создания условий для забора в любое время года воды из источников наружного водоснабжения, расположенных на территории </w:t>
      </w:r>
      <w:r>
        <w:rPr>
          <w:sz w:val="28"/>
          <w:szCs w:val="28"/>
        </w:rPr>
        <w:t>Дамаскинского</w:t>
      </w:r>
      <w:r w:rsidR="00702D4D" w:rsidRPr="00520AE1">
        <w:rPr>
          <w:sz w:val="28"/>
          <w:szCs w:val="28"/>
        </w:rPr>
        <w:t xml:space="preserve"> сельского поселения </w:t>
      </w:r>
      <w:r>
        <w:rPr>
          <w:sz w:val="28"/>
          <w:szCs w:val="28"/>
        </w:rPr>
        <w:t>Кильмезского</w:t>
      </w:r>
      <w:r w:rsidR="00702D4D" w:rsidRPr="00520AE1">
        <w:rPr>
          <w:sz w:val="28"/>
          <w:szCs w:val="28"/>
        </w:rPr>
        <w:t xml:space="preserve"> района Кировской области, администрация</w:t>
      </w:r>
      <w:r>
        <w:rPr>
          <w:sz w:val="28"/>
          <w:szCs w:val="28"/>
        </w:rPr>
        <w:t xml:space="preserve"> Дамаскинского</w:t>
      </w:r>
      <w:r w:rsidR="00702D4D" w:rsidRPr="00520AE1">
        <w:rPr>
          <w:sz w:val="28"/>
          <w:szCs w:val="28"/>
        </w:rPr>
        <w:t xml:space="preserve"> сельского поселения</w:t>
      </w:r>
      <w:r>
        <w:rPr>
          <w:sz w:val="28"/>
          <w:szCs w:val="28"/>
        </w:rPr>
        <w:t xml:space="preserve"> ПОСТ</w:t>
      </w:r>
      <w:r w:rsidR="00702D4D" w:rsidRPr="00520AE1">
        <w:rPr>
          <w:sz w:val="28"/>
          <w:szCs w:val="28"/>
        </w:rPr>
        <w:t>АНОВЛЯЕТ:</w:t>
      </w:r>
    </w:p>
    <w:p w:rsidR="00D86E37" w:rsidRDefault="00702D4D" w:rsidP="00D86E37">
      <w:pPr>
        <w:pStyle w:val="a7"/>
        <w:shd w:val="clear" w:color="auto" w:fill="F5F8FB"/>
        <w:ind w:left="0"/>
        <w:jc w:val="both"/>
        <w:rPr>
          <w:sz w:val="28"/>
          <w:szCs w:val="28"/>
        </w:rPr>
      </w:pPr>
      <w:r w:rsidRPr="00520AE1">
        <w:rPr>
          <w:sz w:val="28"/>
          <w:szCs w:val="28"/>
        </w:rPr>
        <w:br/>
        <w:t xml:space="preserve">1. Утвердить Правила содержания и эксплуатации источников противопожарного водоснабжения, расположенных на территории </w:t>
      </w:r>
      <w:r w:rsidR="000B370E">
        <w:rPr>
          <w:sz w:val="28"/>
          <w:szCs w:val="28"/>
        </w:rPr>
        <w:t>Дамаскинского</w:t>
      </w:r>
      <w:r w:rsidR="000B370E" w:rsidRPr="00520AE1">
        <w:rPr>
          <w:sz w:val="28"/>
          <w:szCs w:val="28"/>
        </w:rPr>
        <w:t xml:space="preserve"> </w:t>
      </w:r>
      <w:r w:rsidRPr="00520AE1">
        <w:rPr>
          <w:sz w:val="28"/>
          <w:szCs w:val="28"/>
        </w:rPr>
        <w:t xml:space="preserve">сельского поселения </w:t>
      </w:r>
      <w:r w:rsidR="000B370E">
        <w:rPr>
          <w:sz w:val="28"/>
          <w:szCs w:val="28"/>
        </w:rPr>
        <w:t xml:space="preserve">Кильмезского </w:t>
      </w:r>
      <w:r w:rsidRPr="00520AE1">
        <w:rPr>
          <w:sz w:val="28"/>
          <w:szCs w:val="28"/>
        </w:rPr>
        <w:t>района Кировской области</w:t>
      </w:r>
      <w:r w:rsidR="00D86E37">
        <w:rPr>
          <w:sz w:val="28"/>
          <w:szCs w:val="28"/>
        </w:rPr>
        <w:t>, согласно приложению</w:t>
      </w:r>
      <w:r w:rsidRPr="00520AE1">
        <w:rPr>
          <w:sz w:val="28"/>
          <w:szCs w:val="28"/>
        </w:rPr>
        <w:t>.</w:t>
      </w:r>
      <w:r w:rsidRPr="00520AE1">
        <w:rPr>
          <w:sz w:val="28"/>
          <w:szCs w:val="28"/>
        </w:rPr>
        <w:br/>
        <w:t xml:space="preserve">2. Проводить два раза в год инвентаризацию всех источников наружного противопожарного водоснабжения на территории </w:t>
      </w:r>
      <w:r w:rsidR="000B370E">
        <w:rPr>
          <w:sz w:val="28"/>
          <w:szCs w:val="28"/>
        </w:rPr>
        <w:t>Дамаскинского</w:t>
      </w:r>
      <w:r w:rsidRPr="00520AE1">
        <w:rPr>
          <w:sz w:val="28"/>
          <w:szCs w:val="28"/>
        </w:rPr>
        <w:t xml:space="preserve"> сельского поселения </w:t>
      </w:r>
      <w:r w:rsidR="000B370E">
        <w:rPr>
          <w:sz w:val="28"/>
          <w:szCs w:val="28"/>
        </w:rPr>
        <w:t>Кильмезского</w:t>
      </w:r>
      <w:r w:rsidRPr="00520AE1">
        <w:rPr>
          <w:sz w:val="28"/>
          <w:szCs w:val="28"/>
        </w:rPr>
        <w:t xml:space="preserve"> района Кировской области, независимо от их ведомственной принадлежности и организационно – правовой формы, результаты инвентаризации оформлять актом.</w:t>
      </w:r>
      <w:r w:rsidRPr="00520AE1">
        <w:rPr>
          <w:sz w:val="28"/>
          <w:szCs w:val="28"/>
        </w:rPr>
        <w:br/>
        <w:t>3. Собственникам всех форм собственности, имеющим источники наружного противопожарного водоснабжения:</w:t>
      </w:r>
      <w:r w:rsidRPr="00520AE1">
        <w:rPr>
          <w:sz w:val="28"/>
          <w:szCs w:val="28"/>
        </w:rPr>
        <w:br/>
        <w:t>3.1. Принимать немедленные меры по устранению выявленных в ходе проведённой инвентаризации неисправности противопожарного водоснабжения.</w:t>
      </w:r>
      <w:r w:rsidRPr="00520AE1">
        <w:rPr>
          <w:sz w:val="28"/>
          <w:szCs w:val="28"/>
        </w:rPr>
        <w:br/>
        <w:t xml:space="preserve">3.2. Оборудовать все источники противопожарного водоснабжения указателями </w:t>
      </w:r>
      <w:r w:rsidRPr="00520AE1">
        <w:rPr>
          <w:sz w:val="28"/>
          <w:szCs w:val="28"/>
        </w:rPr>
        <w:lastRenderedPageBreak/>
        <w:t>в соответствии с требованиями нормативно правовых документов «Цвета сигнальные. Знаки пожарной безопасности, виды, размеры, общие технические требования».</w:t>
      </w:r>
      <w:r w:rsidRPr="00520AE1">
        <w:rPr>
          <w:sz w:val="28"/>
          <w:szCs w:val="28"/>
        </w:rPr>
        <w:br/>
        <w:t>3.3. Уточнить списки источников противопожарного водоснабжения, внести их в реестр и впредь вести строгий учёт их количества и технического состояния.</w:t>
      </w:r>
      <w:r w:rsidRPr="00520AE1">
        <w:rPr>
          <w:sz w:val="28"/>
          <w:szCs w:val="28"/>
        </w:rPr>
        <w:br/>
        <w:t xml:space="preserve">4. Руководителям предприятий, организаций, находящихся на территории </w:t>
      </w:r>
      <w:r w:rsidR="000B370E">
        <w:rPr>
          <w:sz w:val="28"/>
          <w:szCs w:val="28"/>
        </w:rPr>
        <w:t>Дамаскинского</w:t>
      </w:r>
      <w:r w:rsidR="000B370E" w:rsidRPr="00520AE1">
        <w:rPr>
          <w:sz w:val="28"/>
          <w:szCs w:val="28"/>
        </w:rPr>
        <w:t xml:space="preserve"> </w:t>
      </w:r>
      <w:r w:rsidRPr="00520AE1">
        <w:rPr>
          <w:sz w:val="28"/>
          <w:szCs w:val="28"/>
        </w:rPr>
        <w:t xml:space="preserve">сельского поселения </w:t>
      </w:r>
      <w:r w:rsidR="000B370E">
        <w:rPr>
          <w:sz w:val="28"/>
          <w:szCs w:val="28"/>
        </w:rPr>
        <w:t>Кильмезского</w:t>
      </w:r>
      <w:r w:rsidRPr="00520AE1">
        <w:rPr>
          <w:sz w:val="28"/>
          <w:szCs w:val="28"/>
        </w:rPr>
        <w:t xml:space="preserve"> района Кировской области, независимо от форм собственности, определить порядок беспрепятственного доступа подразделений пожарной охраны (добровольной пожарной команды, добровольной пожарной дружины)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r w:rsidRPr="00520AE1">
        <w:rPr>
          <w:sz w:val="28"/>
          <w:szCs w:val="28"/>
        </w:rPr>
        <w:br/>
        <w:t>5. Руководителям коммунальных служб в случае проведения ремонтных работ на проезжей части дорог,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пожарной охраны (добровольной пожарной команды, добровольной пожарной дружины) о перекрытии дорог, проездов и подъездов к зданиям на период проведения ремонтных работ или по другим причинам, предусмотрев при этом компенсирующие мероприятия по обеспечению беспрепятственного проезда пожарной техники в случае пожара.</w:t>
      </w:r>
      <w:r w:rsidRPr="00520AE1">
        <w:rPr>
          <w:sz w:val="28"/>
          <w:szCs w:val="28"/>
        </w:rPr>
        <w:br/>
        <w:t xml:space="preserve">6. </w:t>
      </w:r>
      <w:r w:rsidR="00D86E37">
        <w:rPr>
          <w:sz w:val="28"/>
          <w:szCs w:val="28"/>
        </w:rPr>
        <w:t>Обнародовать настоящее постановление путем размещения на  официальном сайте и информационных стендах администрации Дамаскинского сельского поселения.</w:t>
      </w:r>
    </w:p>
    <w:p w:rsidR="00702D4D" w:rsidRPr="00520AE1" w:rsidRDefault="00D86E37" w:rsidP="00D86E37">
      <w:pPr>
        <w:shd w:val="clear" w:color="auto" w:fill="FFFFFF"/>
        <w:jc w:val="both"/>
        <w:rPr>
          <w:sz w:val="28"/>
          <w:szCs w:val="28"/>
        </w:rPr>
      </w:pPr>
      <w:r>
        <w:rPr>
          <w:sz w:val="28"/>
          <w:szCs w:val="28"/>
        </w:rPr>
        <w:t>7.</w:t>
      </w:r>
      <w:r w:rsidR="00702D4D" w:rsidRPr="00520AE1">
        <w:rPr>
          <w:sz w:val="28"/>
          <w:szCs w:val="28"/>
        </w:rPr>
        <w:t>Настоящее постановление вступает в силу после его официального опубликования</w:t>
      </w:r>
      <w:r>
        <w:rPr>
          <w:sz w:val="28"/>
          <w:szCs w:val="28"/>
        </w:rPr>
        <w:t xml:space="preserve"> (обнародования)</w:t>
      </w:r>
      <w:r w:rsidR="00702D4D" w:rsidRPr="00520AE1">
        <w:rPr>
          <w:sz w:val="28"/>
          <w:szCs w:val="28"/>
        </w:rPr>
        <w:t>.</w:t>
      </w: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r>
        <w:rPr>
          <w:sz w:val="28"/>
          <w:szCs w:val="28"/>
        </w:rPr>
        <w:t>Глава Дамаскинского</w:t>
      </w:r>
    </w:p>
    <w:p w:rsidR="00702D4D" w:rsidRDefault="00D86E37" w:rsidP="00702D4D">
      <w:pPr>
        <w:shd w:val="clear" w:color="auto" w:fill="FFFFFF"/>
        <w:spacing w:before="100" w:beforeAutospacing="1" w:after="100" w:afterAutospacing="1"/>
        <w:jc w:val="both"/>
        <w:rPr>
          <w:sz w:val="28"/>
          <w:szCs w:val="28"/>
        </w:rPr>
      </w:pPr>
      <w:r>
        <w:rPr>
          <w:sz w:val="28"/>
          <w:szCs w:val="28"/>
        </w:rPr>
        <w:t>сельского поселения</w:t>
      </w:r>
      <w:r w:rsidR="00702D4D" w:rsidRPr="00520AE1">
        <w:rPr>
          <w:sz w:val="28"/>
          <w:szCs w:val="28"/>
        </w:rPr>
        <w:t> </w:t>
      </w:r>
      <w:r>
        <w:rPr>
          <w:sz w:val="28"/>
          <w:szCs w:val="28"/>
        </w:rPr>
        <w:t xml:space="preserve">                                                                             Г.В.Гумарова</w:t>
      </w: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D86E37" w:rsidRDefault="00D86E37" w:rsidP="00702D4D">
      <w:pPr>
        <w:shd w:val="clear" w:color="auto" w:fill="FFFFFF"/>
        <w:spacing w:before="100" w:beforeAutospacing="1" w:after="100" w:afterAutospacing="1"/>
        <w:jc w:val="both"/>
        <w:rPr>
          <w:sz w:val="28"/>
          <w:szCs w:val="28"/>
        </w:rPr>
      </w:pPr>
    </w:p>
    <w:p w:rsidR="00702D4D" w:rsidRPr="00520AE1" w:rsidRDefault="00D86E37" w:rsidP="00D86E37">
      <w:pPr>
        <w:shd w:val="clear" w:color="auto" w:fill="FFFFFF"/>
        <w:spacing w:before="100" w:beforeAutospacing="1" w:after="100" w:afterAutospacing="1"/>
        <w:jc w:val="right"/>
        <w:rPr>
          <w:sz w:val="28"/>
          <w:szCs w:val="28"/>
        </w:rPr>
      </w:pPr>
      <w:r>
        <w:rPr>
          <w:sz w:val="28"/>
          <w:szCs w:val="28"/>
        </w:rPr>
        <w:lastRenderedPageBreak/>
        <w:t>Приложение</w:t>
      </w:r>
    </w:p>
    <w:p w:rsidR="00702D4D" w:rsidRPr="00520AE1" w:rsidRDefault="00702D4D" w:rsidP="00702D4D">
      <w:pPr>
        <w:shd w:val="clear" w:color="auto" w:fill="FFFFFF"/>
        <w:spacing w:before="100" w:beforeAutospacing="1" w:after="100" w:afterAutospacing="1"/>
        <w:jc w:val="right"/>
        <w:rPr>
          <w:sz w:val="28"/>
          <w:szCs w:val="28"/>
        </w:rPr>
      </w:pPr>
      <w:r w:rsidRPr="00520AE1">
        <w:rPr>
          <w:sz w:val="28"/>
          <w:szCs w:val="28"/>
        </w:rPr>
        <w:t>УТВЕРЖДЕНЫ</w:t>
      </w:r>
      <w:r w:rsidRPr="00520AE1">
        <w:rPr>
          <w:sz w:val="28"/>
          <w:szCs w:val="28"/>
        </w:rPr>
        <w:br/>
        <w:t>постанов</w:t>
      </w:r>
      <w:r w:rsidR="00D86E37">
        <w:rPr>
          <w:sz w:val="28"/>
          <w:szCs w:val="28"/>
        </w:rPr>
        <w:t xml:space="preserve">лением администрации </w:t>
      </w:r>
      <w:r w:rsidR="00D86E37">
        <w:rPr>
          <w:sz w:val="28"/>
          <w:szCs w:val="28"/>
        </w:rPr>
        <w:br/>
        <w:t>Дамаскинского</w:t>
      </w:r>
      <w:r w:rsidRPr="00520AE1">
        <w:rPr>
          <w:sz w:val="28"/>
          <w:szCs w:val="28"/>
        </w:rPr>
        <w:t xml:space="preserve"> сельского поселения</w:t>
      </w:r>
      <w:r w:rsidRPr="00520AE1">
        <w:rPr>
          <w:sz w:val="28"/>
          <w:szCs w:val="28"/>
        </w:rPr>
        <w:br/>
      </w:r>
      <w:r w:rsidR="00D86E37">
        <w:rPr>
          <w:sz w:val="28"/>
          <w:szCs w:val="28"/>
        </w:rPr>
        <w:t xml:space="preserve">от </w:t>
      </w:r>
      <w:r w:rsidR="002C7A94">
        <w:rPr>
          <w:sz w:val="28"/>
          <w:szCs w:val="28"/>
        </w:rPr>
        <w:t>14</w:t>
      </w:r>
      <w:r w:rsidRPr="00520AE1">
        <w:rPr>
          <w:sz w:val="28"/>
          <w:szCs w:val="28"/>
        </w:rPr>
        <w:t>.1</w:t>
      </w:r>
      <w:r w:rsidR="00D86E37">
        <w:rPr>
          <w:sz w:val="28"/>
          <w:szCs w:val="28"/>
        </w:rPr>
        <w:t>1</w:t>
      </w:r>
      <w:r w:rsidRPr="00520AE1">
        <w:rPr>
          <w:sz w:val="28"/>
          <w:szCs w:val="28"/>
        </w:rPr>
        <w:t>.</w:t>
      </w:r>
      <w:bookmarkStart w:id="0" w:name="_GoBack"/>
      <w:bookmarkEnd w:id="0"/>
      <w:r w:rsidRPr="00520AE1">
        <w:rPr>
          <w:sz w:val="28"/>
          <w:szCs w:val="28"/>
        </w:rPr>
        <w:t>201</w:t>
      </w:r>
      <w:r w:rsidR="00D86E37">
        <w:rPr>
          <w:sz w:val="28"/>
          <w:szCs w:val="28"/>
        </w:rPr>
        <w:t>7</w:t>
      </w:r>
      <w:r w:rsidRPr="00520AE1">
        <w:rPr>
          <w:sz w:val="28"/>
          <w:szCs w:val="28"/>
        </w:rPr>
        <w:t xml:space="preserve"> № </w:t>
      </w:r>
      <w:r w:rsidR="002C7A94">
        <w:rPr>
          <w:sz w:val="28"/>
          <w:szCs w:val="28"/>
        </w:rPr>
        <w:t>43</w:t>
      </w:r>
    </w:p>
    <w:p w:rsidR="00702D4D" w:rsidRPr="006C4D31" w:rsidRDefault="00702D4D" w:rsidP="00702D4D">
      <w:pPr>
        <w:shd w:val="clear" w:color="auto" w:fill="FFFFFF"/>
        <w:spacing w:before="100" w:beforeAutospacing="1" w:after="100" w:afterAutospacing="1"/>
        <w:jc w:val="center"/>
        <w:rPr>
          <w:b/>
          <w:sz w:val="28"/>
          <w:szCs w:val="28"/>
        </w:rPr>
      </w:pPr>
      <w:r w:rsidRPr="006C4D31">
        <w:rPr>
          <w:b/>
          <w:sz w:val="28"/>
          <w:szCs w:val="28"/>
        </w:rPr>
        <w:br/>
        <w:t>П</w:t>
      </w:r>
      <w:r w:rsidR="006C4D31" w:rsidRPr="006C4D31">
        <w:rPr>
          <w:b/>
          <w:sz w:val="28"/>
          <w:szCs w:val="28"/>
        </w:rPr>
        <w:t>РАВИЛА</w:t>
      </w:r>
      <w:r w:rsidRPr="006C4D31">
        <w:rPr>
          <w:b/>
          <w:sz w:val="28"/>
          <w:szCs w:val="28"/>
        </w:rPr>
        <w:br/>
        <w:t>содержания и эксплуатации источников противопожарного</w:t>
      </w:r>
      <w:r w:rsidRPr="006C4D31">
        <w:rPr>
          <w:b/>
          <w:sz w:val="28"/>
          <w:szCs w:val="28"/>
        </w:rPr>
        <w:br/>
        <w:t xml:space="preserve">водоснабжения на территории </w:t>
      </w:r>
      <w:r w:rsidR="00D86E37" w:rsidRPr="006C4D31">
        <w:rPr>
          <w:b/>
          <w:sz w:val="28"/>
          <w:szCs w:val="28"/>
        </w:rPr>
        <w:t>Дамаскинского сельского поселения</w:t>
      </w:r>
      <w:r w:rsidR="00D86E37" w:rsidRPr="006C4D31">
        <w:rPr>
          <w:b/>
          <w:sz w:val="28"/>
          <w:szCs w:val="28"/>
        </w:rPr>
        <w:br/>
        <w:t>Кильмезского</w:t>
      </w:r>
      <w:r w:rsidRPr="006C4D31">
        <w:rPr>
          <w:b/>
          <w:sz w:val="28"/>
          <w:szCs w:val="28"/>
        </w:rPr>
        <w:t xml:space="preserve"> района Кировской области</w:t>
      </w:r>
    </w:p>
    <w:p w:rsidR="00A703C9" w:rsidRDefault="00702D4D" w:rsidP="00A703C9">
      <w:pPr>
        <w:shd w:val="clear" w:color="auto" w:fill="FFFFFF"/>
        <w:spacing w:before="100" w:beforeAutospacing="1" w:after="100" w:afterAutospacing="1"/>
        <w:jc w:val="center"/>
        <w:rPr>
          <w:sz w:val="28"/>
          <w:szCs w:val="28"/>
        </w:rPr>
      </w:pPr>
      <w:r w:rsidRPr="00520AE1">
        <w:rPr>
          <w:sz w:val="28"/>
          <w:szCs w:val="28"/>
        </w:rPr>
        <w:br/>
        <w:t>1. Общие положения</w:t>
      </w:r>
    </w:p>
    <w:p w:rsidR="00D86E37" w:rsidRDefault="00702D4D" w:rsidP="00D86E37">
      <w:pPr>
        <w:shd w:val="clear" w:color="auto" w:fill="FFFFFF"/>
        <w:spacing w:before="100" w:beforeAutospacing="1" w:after="100" w:afterAutospacing="1"/>
        <w:jc w:val="both"/>
        <w:rPr>
          <w:sz w:val="28"/>
          <w:szCs w:val="28"/>
        </w:rPr>
      </w:pPr>
      <w:r w:rsidRPr="00520AE1">
        <w:rPr>
          <w:sz w:val="28"/>
          <w:szCs w:val="28"/>
        </w:rPr>
        <w:br/>
      </w:r>
      <w:r w:rsidR="00A703C9">
        <w:rPr>
          <w:sz w:val="28"/>
          <w:szCs w:val="28"/>
        </w:rPr>
        <w:t xml:space="preserve">  </w:t>
      </w:r>
      <w:r w:rsidRPr="00520AE1">
        <w:rPr>
          <w:sz w:val="28"/>
          <w:szCs w:val="28"/>
        </w:rPr>
        <w:t xml:space="preserve">Правила содержания и эксплуатации источников противопожарного водоснабжения на территории </w:t>
      </w:r>
      <w:r w:rsidR="00DD4993">
        <w:rPr>
          <w:sz w:val="28"/>
          <w:szCs w:val="28"/>
        </w:rPr>
        <w:t>Дамаскинского</w:t>
      </w:r>
      <w:r w:rsidRPr="00520AE1">
        <w:rPr>
          <w:sz w:val="28"/>
          <w:szCs w:val="28"/>
        </w:rPr>
        <w:t xml:space="preserve"> сельского поселения </w:t>
      </w:r>
      <w:r w:rsidR="00DD4993">
        <w:rPr>
          <w:sz w:val="28"/>
          <w:szCs w:val="28"/>
        </w:rPr>
        <w:t>Кильмезского</w:t>
      </w:r>
      <w:r w:rsidRPr="00520AE1">
        <w:rPr>
          <w:sz w:val="28"/>
          <w:szCs w:val="28"/>
        </w:rPr>
        <w:t xml:space="preserve"> района Кировской области (далее - правила) разработаны в соответствии с Федеральными законами от 21.12.1994 № 69-ФЗ «О пожарной безопасности», от 22.07.2008 № 123-ФЗ «Технический регламент о требованиях пожарной безопасности», Водным кодексом Российской Федерации, Правилами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12.02.99 № 167), Правилами технической эксплуатации систем и сооружений коммунального водоснабжения и канализации (утверждены Приказом Госстроя России от 30.12.99 № 168), Правилами противопожарного режима в РФ Утверждены Постановлением Правительства РФ от 25 апреля 2012 № 390, ГОСТ 8220-85 «Гидранты пожарные подземные. Технические условия» (утвержден Постановлением Госстандарта СССР от 02.09.85 № 2831), ГОСТ 12.1.033-81 «Система стандартов безопасности труда. Пожарная безопасность. Термины и определения» (утвержден Постановлением Госстандарта СССР от 27.08.81 № 4084),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(утвержден Постановлением Госстандарта России от 19.09.2001 № 387-ст</w:t>
      </w:r>
      <w:proofErr w:type="gramStart"/>
      <w:r w:rsidRPr="00520AE1">
        <w:rPr>
          <w:sz w:val="28"/>
          <w:szCs w:val="28"/>
        </w:rPr>
        <w:t>).</w:t>
      </w:r>
      <w:r w:rsidRPr="00520AE1">
        <w:rPr>
          <w:sz w:val="28"/>
          <w:szCs w:val="28"/>
        </w:rPr>
        <w:br/>
        <w:t>Настоящие</w:t>
      </w:r>
      <w:proofErr w:type="gramEnd"/>
      <w:r w:rsidRPr="00520AE1">
        <w:rPr>
          <w:sz w:val="28"/>
          <w:szCs w:val="28"/>
        </w:rPr>
        <w:t xml:space="preserve"> Правила действуют на всей территории </w:t>
      </w:r>
      <w:r w:rsidR="00DD4993">
        <w:rPr>
          <w:sz w:val="28"/>
          <w:szCs w:val="28"/>
        </w:rPr>
        <w:t>Дамаскинского</w:t>
      </w:r>
      <w:r w:rsidRPr="00520AE1">
        <w:rPr>
          <w:sz w:val="28"/>
          <w:szCs w:val="28"/>
        </w:rPr>
        <w:t xml:space="preserve"> сельского поселения </w:t>
      </w:r>
      <w:r w:rsidR="00DD4993">
        <w:rPr>
          <w:sz w:val="28"/>
          <w:szCs w:val="28"/>
        </w:rPr>
        <w:t>Кильмезского</w:t>
      </w:r>
      <w:r w:rsidRPr="00520AE1">
        <w:rPr>
          <w:sz w:val="28"/>
          <w:szCs w:val="28"/>
        </w:rPr>
        <w:t xml:space="preserve"> района Кировской области и обязательны для исполнения организациями </w:t>
      </w:r>
      <w:proofErr w:type="spellStart"/>
      <w:r w:rsidRPr="00520AE1">
        <w:rPr>
          <w:sz w:val="28"/>
          <w:szCs w:val="28"/>
        </w:rPr>
        <w:t>водопроводно</w:t>
      </w:r>
      <w:proofErr w:type="spellEnd"/>
      <w:r w:rsidRPr="00520AE1">
        <w:rPr>
          <w:sz w:val="28"/>
          <w:szCs w:val="28"/>
        </w:rPr>
        <w:t>–канализационного хозяйства, обслуживающими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DD4993" w:rsidRDefault="00702D4D" w:rsidP="00D86E37">
      <w:pPr>
        <w:shd w:val="clear" w:color="auto" w:fill="FFFFFF"/>
        <w:spacing w:before="100" w:beforeAutospacing="1" w:after="100" w:afterAutospacing="1"/>
        <w:jc w:val="center"/>
        <w:rPr>
          <w:sz w:val="28"/>
          <w:szCs w:val="28"/>
        </w:rPr>
      </w:pPr>
      <w:r w:rsidRPr="00520AE1">
        <w:rPr>
          <w:sz w:val="28"/>
          <w:szCs w:val="28"/>
        </w:rPr>
        <w:br/>
      </w:r>
    </w:p>
    <w:p w:rsidR="00DD4993" w:rsidRDefault="00DD4993" w:rsidP="00D86E37">
      <w:pPr>
        <w:shd w:val="clear" w:color="auto" w:fill="FFFFFF"/>
        <w:spacing w:before="100" w:beforeAutospacing="1" w:after="100" w:afterAutospacing="1"/>
        <w:jc w:val="center"/>
        <w:rPr>
          <w:sz w:val="28"/>
          <w:szCs w:val="28"/>
        </w:rPr>
      </w:pPr>
    </w:p>
    <w:p w:rsidR="00D86E37" w:rsidRDefault="00702D4D" w:rsidP="00D86E37">
      <w:pPr>
        <w:shd w:val="clear" w:color="auto" w:fill="FFFFFF"/>
        <w:spacing w:before="100" w:beforeAutospacing="1" w:after="100" w:afterAutospacing="1"/>
        <w:jc w:val="center"/>
        <w:rPr>
          <w:sz w:val="28"/>
          <w:szCs w:val="28"/>
        </w:rPr>
      </w:pPr>
      <w:r w:rsidRPr="00520AE1">
        <w:rPr>
          <w:sz w:val="28"/>
          <w:szCs w:val="28"/>
        </w:rPr>
        <w:lastRenderedPageBreak/>
        <w:t>2. Основные понятия</w:t>
      </w:r>
    </w:p>
    <w:p w:rsidR="00D86E37" w:rsidRDefault="00702D4D" w:rsidP="00D86E37">
      <w:pPr>
        <w:shd w:val="clear" w:color="auto" w:fill="FFFFFF"/>
        <w:spacing w:before="100" w:beforeAutospacing="1" w:after="100" w:afterAutospacing="1"/>
        <w:jc w:val="both"/>
        <w:rPr>
          <w:sz w:val="28"/>
          <w:szCs w:val="28"/>
        </w:rPr>
      </w:pPr>
      <w:r w:rsidRPr="00520AE1">
        <w:rPr>
          <w:sz w:val="28"/>
          <w:szCs w:val="28"/>
        </w:rPr>
        <w:br/>
        <w:t>- источники противопожарного водоснабжения (далее - источники ППВ), водопроводные сети с установленным на них пожарным оборудованием (пожарные гидранты, гидрант - колонки,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r w:rsidRPr="00520AE1">
        <w:rPr>
          <w:sz w:val="28"/>
          <w:szCs w:val="28"/>
        </w:rPr>
        <w:br/>
        <w:t xml:space="preserve">- наружное ППВ – питьевой водопровод с расположенными на нём пожарными гидрантами, пожарные водоёмы, водонапорные башни, а также другие естественные и искусственные </w:t>
      </w:r>
      <w:proofErr w:type="spellStart"/>
      <w:r w:rsidRPr="00520AE1">
        <w:rPr>
          <w:sz w:val="28"/>
          <w:szCs w:val="28"/>
        </w:rPr>
        <w:t>водоисточники</w:t>
      </w:r>
      <w:proofErr w:type="spellEnd"/>
      <w:r w:rsidRPr="00520AE1">
        <w:rPr>
          <w:sz w:val="28"/>
          <w:szCs w:val="28"/>
        </w:rPr>
        <w:t>, вода из которых используется для пожаротушения, независимо от их ведомственной принадлежности и организационно – правовой формы;</w:t>
      </w:r>
      <w:r w:rsidRPr="00520AE1">
        <w:rPr>
          <w:sz w:val="28"/>
          <w:szCs w:val="28"/>
        </w:rPr>
        <w:br/>
        <w:t>- пожарный гидрант - устройство на водопроводной сети, предназначенное для отбора воды при тушении пожаров;</w:t>
      </w:r>
      <w:r w:rsidRPr="00520AE1">
        <w:rPr>
          <w:sz w:val="28"/>
          <w:szCs w:val="28"/>
        </w:rPr>
        <w:br/>
        <w:t>- противопожарное водоснабжение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r w:rsidRPr="00520AE1">
        <w:rPr>
          <w:sz w:val="28"/>
          <w:szCs w:val="28"/>
        </w:rPr>
        <w:br/>
        <w:t>- пожаротушение - тушение пожаров, заправка пожарных автоцистерн, пожарно-тактические учения, проверка работоспособности источников ППВ;</w:t>
      </w:r>
      <w:r w:rsidRPr="00520AE1">
        <w:rPr>
          <w:sz w:val="28"/>
          <w:szCs w:val="28"/>
        </w:rPr>
        <w:br/>
        <w:t xml:space="preserve">- безводный участок – участок местности с водоотдачей сети менее 10 л/с, либо расстояние до </w:t>
      </w:r>
      <w:proofErr w:type="spellStart"/>
      <w:r w:rsidRPr="00520AE1">
        <w:rPr>
          <w:sz w:val="28"/>
          <w:szCs w:val="28"/>
        </w:rPr>
        <w:t>водоисточника</w:t>
      </w:r>
      <w:proofErr w:type="spellEnd"/>
      <w:r w:rsidRPr="00520AE1">
        <w:rPr>
          <w:sz w:val="28"/>
          <w:szCs w:val="28"/>
        </w:rPr>
        <w:t xml:space="preserve"> более 500 м.</w:t>
      </w:r>
      <w:r w:rsidRPr="00520AE1">
        <w:rPr>
          <w:sz w:val="28"/>
          <w:szCs w:val="28"/>
        </w:rPr>
        <w:br/>
        <w:t>Здания, сооружения и строения, а также территории организаций и населенных пунктов должны иметь источники ППВ для тушения пожаров.</w:t>
      </w:r>
      <w:r w:rsidRPr="00520AE1">
        <w:rPr>
          <w:sz w:val="28"/>
          <w:szCs w:val="28"/>
        </w:rPr>
        <w:br/>
        <w:t>В качестве источников ППВ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sidRPr="00520AE1">
        <w:rPr>
          <w:sz w:val="28"/>
          <w:szCs w:val="28"/>
        </w:rPr>
        <w:br/>
        <w:t>Размещение источников ППВ в населенных пунктах и организациях, их количество, емкость, водоотдачу и другие технические характеристики следует предусматривать в соответствии с требованиями Федерального закона от 22.07.2008 № 123-ФЗ «Технический регламент о требованиях пожарной безопасности», Правилами противопожарного режима в РФ (утверждены Постановлением Правительства РФ от 25 апреля 2012 № 390), СНиП 2.04.02-84* «Водоснабжение. Наружные сети и сооружения» (утверждены Постановлением Госстроя СССР от 27.07.84 № 123), сводом правил 8.13130.2009 «Системы противопожарной защиты. Источники наружного ППВ. Требования пожарной безопасности» (утверждены Приказом МЧС России от 25.03.2009 № 178).</w:t>
      </w:r>
      <w:r w:rsidRPr="00520AE1">
        <w:rPr>
          <w:sz w:val="28"/>
          <w:szCs w:val="28"/>
        </w:rPr>
        <w:br/>
        <w:t>Ответственность за техническое состояние ППВ и установку указателей несёт организация водопроводно-канализационного хозяйства района или абонент, в ведении которого они находятся.</w:t>
      </w:r>
      <w:r w:rsidRPr="00520AE1">
        <w:rPr>
          <w:sz w:val="28"/>
          <w:szCs w:val="28"/>
        </w:rPr>
        <w:br/>
        <w:t>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ППВ.</w:t>
      </w:r>
    </w:p>
    <w:p w:rsidR="00DD4993" w:rsidRDefault="00DD4993" w:rsidP="00D86E37">
      <w:pPr>
        <w:shd w:val="clear" w:color="auto" w:fill="FFFFFF"/>
        <w:spacing w:before="100" w:beforeAutospacing="1" w:after="100" w:afterAutospacing="1"/>
        <w:jc w:val="center"/>
        <w:rPr>
          <w:sz w:val="28"/>
          <w:szCs w:val="28"/>
        </w:rPr>
      </w:pPr>
    </w:p>
    <w:p w:rsidR="00702D4D" w:rsidRPr="00520AE1" w:rsidRDefault="00702D4D" w:rsidP="00D86E37">
      <w:pPr>
        <w:shd w:val="clear" w:color="auto" w:fill="FFFFFF"/>
        <w:spacing w:before="100" w:beforeAutospacing="1" w:after="100" w:afterAutospacing="1"/>
        <w:jc w:val="center"/>
        <w:rPr>
          <w:sz w:val="28"/>
          <w:szCs w:val="28"/>
        </w:rPr>
      </w:pPr>
      <w:r w:rsidRPr="00520AE1">
        <w:rPr>
          <w:sz w:val="28"/>
          <w:szCs w:val="28"/>
        </w:rPr>
        <w:lastRenderedPageBreak/>
        <w:t>3. Техническое состояние, эксплуатация и требования к источникам противопожарного водоснабжения</w:t>
      </w:r>
    </w:p>
    <w:p w:rsidR="00D86E37" w:rsidRDefault="00702D4D" w:rsidP="00D86E37">
      <w:pPr>
        <w:shd w:val="clear" w:color="auto" w:fill="FFFFFF"/>
        <w:spacing w:before="100" w:beforeAutospacing="1" w:after="100" w:afterAutospacing="1"/>
        <w:jc w:val="both"/>
        <w:rPr>
          <w:sz w:val="28"/>
          <w:szCs w:val="28"/>
        </w:rPr>
      </w:pPr>
      <w:r w:rsidRPr="00520AE1">
        <w:rPr>
          <w:sz w:val="28"/>
          <w:szCs w:val="28"/>
        </w:rPr>
        <w:t>3.1. Постоянная готовность источников ППВ для успешного использования их при тушении пожаров обеспечивается проведением основных подготовительных мероприятий:</w:t>
      </w:r>
      <w:r w:rsidRPr="00520AE1">
        <w:rPr>
          <w:sz w:val="28"/>
          <w:szCs w:val="28"/>
        </w:rPr>
        <w:br/>
        <w:t>- качественной приёмкой всех систем водоснабжения по окончании их строительства, реконструкции и ремонта;</w:t>
      </w:r>
      <w:r w:rsidRPr="00520AE1">
        <w:rPr>
          <w:sz w:val="28"/>
          <w:szCs w:val="28"/>
        </w:rPr>
        <w:br/>
        <w:t>- точным учётом всех источников ППВ;</w:t>
      </w:r>
      <w:r w:rsidRPr="00520AE1">
        <w:rPr>
          <w:sz w:val="28"/>
          <w:szCs w:val="28"/>
        </w:rPr>
        <w:br/>
        <w:t xml:space="preserve">- систематическим контролем за состоянием </w:t>
      </w:r>
      <w:proofErr w:type="spellStart"/>
      <w:r w:rsidRPr="00520AE1">
        <w:rPr>
          <w:sz w:val="28"/>
          <w:szCs w:val="28"/>
        </w:rPr>
        <w:t>водоисточников</w:t>
      </w:r>
      <w:proofErr w:type="spellEnd"/>
      <w:r w:rsidRPr="00520AE1">
        <w:rPr>
          <w:sz w:val="28"/>
          <w:szCs w:val="28"/>
        </w:rPr>
        <w:t>;</w:t>
      </w:r>
      <w:r w:rsidRPr="00520AE1">
        <w:rPr>
          <w:sz w:val="28"/>
          <w:szCs w:val="28"/>
        </w:rPr>
        <w:br/>
        <w:t>- своевременной подготовкой источников ППВ к условиям эксплуатации в весенне-летний и осенне-зимний периоды.</w:t>
      </w:r>
      <w:r w:rsidRPr="00520AE1">
        <w:rPr>
          <w:sz w:val="28"/>
          <w:szCs w:val="28"/>
        </w:rPr>
        <w:br/>
        <w:t>3.2. Источники ППВ должны находиться в исправном состоянии и оборудоваться указателями в соответствии с нормами пожарной безопасности. Ко всем источникам ППВ должен быть обеспечен удобный широкий подъезд.</w:t>
      </w:r>
      <w:r w:rsidRPr="00520AE1">
        <w:rPr>
          <w:sz w:val="28"/>
          <w:szCs w:val="28"/>
        </w:rPr>
        <w:br/>
        <w:t xml:space="preserve">3.3. Пожарные водоёмы должны быть всегда наполнены водой. К водоёмам должен быть обеспечен подъезд с твердым покрытием и разворотной площадкой размером 12 х 12 м. При наличии «сухого» и «мокрого» колодцев крышки их люков должны быть обозначены указателями. В «сухом» колодце должна быть установлена задвижка, </w:t>
      </w:r>
      <w:r w:rsidR="00D86E37" w:rsidRPr="00520AE1">
        <w:rPr>
          <w:sz w:val="28"/>
          <w:szCs w:val="28"/>
        </w:rPr>
        <w:t>штурвал,</w:t>
      </w:r>
      <w:r w:rsidRPr="00520AE1">
        <w:rPr>
          <w:sz w:val="28"/>
          <w:szCs w:val="28"/>
        </w:rPr>
        <w:t xml:space="preserve"> который должен быть введён под крышку</w:t>
      </w:r>
      <w:r w:rsidRPr="00520AE1">
        <w:rPr>
          <w:sz w:val="28"/>
          <w:szCs w:val="28"/>
        </w:rPr>
        <w:br/>
        <w:t>3.4. Источники ППВ допускается использовать только при тушении пожаров, проведении занятий, учений и проверке их работоспособности.</w:t>
      </w:r>
    </w:p>
    <w:p w:rsidR="00DD4993" w:rsidRDefault="00702D4D" w:rsidP="00DD4993">
      <w:pPr>
        <w:shd w:val="clear" w:color="auto" w:fill="FFFFFF"/>
        <w:spacing w:before="100" w:beforeAutospacing="1" w:after="100" w:afterAutospacing="1"/>
        <w:jc w:val="center"/>
        <w:rPr>
          <w:sz w:val="28"/>
          <w:szCs w:val="28"/>
        </w:rPr>
      </w:pPr>
      <w:r w:rsidRPr="00520AE1">
        <w:rPr>
          <w:sz w:val="28"/>
          <w:szCs w:val="28"/>
        </w:rPr>
        <w:br/>
        <w:t>4. Учет и порядок проверки противопожарного водоснабжения</w:t>
      </w:r>
    </w:p>
    <w:p w:rsidR="00DD4993" w:rsidRDefault="00702D4D" w:rsidP="00DD4993">
      <w:pPr>
        <w:shd w:val="clear" w:color="auto" w:fill="FFFFFF"/>
        <w:spacing w:before="100" w:beforeAutospacing="1" w:after="100" w:afterAutospacing="1"/>
        <w:jc w:val="both"/>
        <w:rPr>
          <w:sz w:val="28"/>
          <w:szCs w:val="28"/>
        </w:rPr>
      </w:pPr>
      <w:r w:rsidRPr="00520AE1">
        <w:rPr>
          <w:sz w:val="28"/>
          <w:szCs w:val="28"/>
        </w:rPr>
        <w:br/>
        <w:t>4.1. Руководители организаций водопроводно-канализационного хозяйства, а также абоненты обязаны вести строгий учет и проводить плановые совместные с подразделениями Государственной противопожарной службы (далее ГПС) проверки имеющихся в их ведении систем ППВ и пожарных гидрантов.</w:t>
      </w:r>
      <w:r w:rsidRPr="00520AE1">
        <w:rPr>
          <w:sz w:val="28"/>
          <w:szCs w:val="28"/>
        </w:rPr>
        <w:br/>
        <w:t xml:space="preserve">4.2. С целью учета всех </w:t>
      </w:r>
      <w:proofErr w:type="spellStart"/>
      <w:r w:rsidRPr="00520AE1">
        <w:rPr>
          <w:sz w:val="28"/>
          <w:szCs w:val="28"/>
        </w:rPr>
        <w:t>водоисточников</w:t>
      </w:r>
      <w:proofErr w:type="spellEnd"/>
      <w:r w:rsidRPr="00520AE1">
        <w:rPr>
          <w:sz w:val="28"/>
          <w:szCs w:val="28"/>
        </w:rPr>
        <w:t>, которые могут быть использованы для тушения пожара, организации водопроводно-канализационного хозяйства и абоненты совместно с ГПС не реже одного раза в пять лет проводят инвентаризацию ППВ.</w:t>
      </w:r>
      <w:r w:rsidRPr="00520AE1">
        <w:rPr>
          <w:sz w:val="28"/>
          <w:szCs w:val="28"/>
        </w:rPr>
        <w:br/>
        <w:t>4.3. Проверка ППВ производится 2 раза в год: в весенне-летний (с 1 мая по 1 ноября) и осенне-зимний (с 1 ноября по 1 мая) периоды.</w:t>
      </w:r>
      <w:r w:rsidRPr="00520AE1">
        <w:rPr>
          <w:sz w:val="28"/>
          <w:szCs w:val="28"/>
        </w:rPr>
        <w:br/>
        <w:t>4.4. Проверка пожарного гидранта производится подразделениями ГПС по разработанному графику, согласно утвержденному плану.</w:t>
      </w:r>
      <w:r w:rsidRPr="00520AE1">
        <w:rPr>
          <w:sz w:val="28"/>
          <w:szCs w:val="28"/>
        </w:rPr>
        <w:br/>
        <w:t xml:space="preserve">4.5. При проверке ППВ </w:t>
      </w:r>
      <w:proofErr w:type="gramStart"/>
      <w:r w:rsidRPr="00520AE1">
        <w:rPr>
          <w:sz w:val="28"/>
          <w:szCs w:val="28"/>
        </w:rPr>
        <w:t>проверяется:</w:t>
      </w:r>
      <w:r w:rsidRPr="00520AE1">
        <w:rPr>
          <w:sz w:val="28"/>
          <w:szCs w:val="28"/>
        </w:rPr>
        <w:br/>
        <w:t>-</w:t>
      </w:r>
      <w:proofErr w:type="gramEnd"/>
      <w:r w:rsidRPr="00520AE1">
        <w:rPr>
          <w:sz w:val="28"/>
          <w:szCs w:val="28"/>
        </w:rPr>
        <w:t xml:space="preserve"> наличие на видном месте указателя установленного образца;</w:t>
      </w:r>
      <w:r w:rsidRPr="00520AE1">
        <w:rPr>
          <w:sz w:val="28"/>
          <w:szCs w:val="28"/>
        </w:rPr>
        <w:br/>
        <w:t>- возможность беспрепятственного подъезда к пожарному водоему;</w:t>
      </w:r>
      <w:r w:rsidRPr="00520AE1">
        <w:rPr>
          <w:sz w:val="28"/>
          <w:szCs w:val="28"/>
        </w:rPr>
        <w:br/>
        <w:t>- степень заполнения водой и возможность его пополнения;</w:t>
      </w:r>
      <w:r w:rsidRPr="00520AE1">
        <w:rPr>
          <w:sz w:val="28"/>
          <w:szCs w:val="28"/>
        </w:rPr>
        <w:br/>
        <w:t>- наличие площадки пе</w:t>
      </w:r>
      <w:r w:rsidR="00D86E37">
        <w:rPr>
          <w:sz w:val="28"/>
          <w:szCs w:val="28"/>
        </w:rPr>
        <w:t>ред водоемом для забора воды;</w:t>
      </w:r>
      <w:r w:rsidR="00D86E37">
        <w:rPr>
          <w:sz w:val="28"/>
          <w:szCs w:val="28"/>
        </w:rPr>
        <w:br/>
        <w:t xml:space="preserve">- </w:t>
      </w:r>
      <w:r w:rsidRPr="00520AE1">
        <w:rPr>
          <w:sz w:val="28"/>
          <w:szCs w:val="28"/>
        </w:rPr>
        <w:t>герметичность задвижек (при их наличии);</w:t>
      </w:r>
      <w:r w:rsidRPr="00520AE1">
        <w:rPr>
          <w:sz w:val="28"/>
          <w:szCs w:val="28"/>
        </w:rPr>
        <w:br/>
        <w:t>- наличие проруби при отрицательной температуре воздуха (для открытых водоемов).</w:t>
      </w:r>
      <w:r w:rsidRPr="00520AE1">
        <w:rPr>
          <w:sz w:val="28"/>
          <w:szCs w:val="28"/>
        </w:rPr>
        <w:br/>
        <w:t xml:space="preserve">4.6. При проверке других приспособленных для целей пожаротушения ППВ </w:t>
      </w:r>
      <w:r w:rsidR="00DD4993">
        <w:rPr>
          <w:sz w:val="28"/>
          <w:szCs w:val="28"/>
        </w:rPr>
        <w:lastRenderedPageBreak/>
        <w:t>п</w:t>
      </w:r>
      <w:r w:rsidRPr="00520AE1">
        <w:rPr>
          <w:sz w:val="28"/>
          <w:szCs w:val="28"/>
        </w:rPr>
        <w:t>роверяется наличие подъезда и возможность забора воды в любое время года.</w:t>
      </w:r>
      <w:r w:rsidRPr="00520AE1">
        <w:rPr>
          <w:sz w:val="28"/>
          <w:szCs w:val="28"/>
        </w:rPr>
        <w:br/>
      </w:r>
    </w:p>
    <w:p w:rsidR="00D86E37" w:rsidRDefault="00702D4D" w:rsidP="00DD4993">
      <w:pPr>
        <w:shd w:val="clear" w:color="auto" w:fill="FFFFFF"/>
        <w:spacing w:before="100" w:beforeAutospacing="1" w:after="100" w:afterAutospacing="1"/>
        <w:jc w:val="center"/>
        <w:rPr>
          <w:sz w:val="28"/>
          <w:szCs w:val="28"/>
        </w:rPr>
      </w:pPr>
      <w:r w:rsidRPr="00520AE1">
        <w:rPr>
          <w:sz w:val="28"/>
          <w:szCs w:val="28"/>
        </w:rPr>
        <w:t>5. Инвентаризация противопожарного водоснабжения</w:t>
      </w:r>
    </w:p>
    <w:p w:rsidR="00702D4D" w:rsidRPr="00520AE1" w:rsidRDefault="00702D4D" w:rsidP="00DD4993">
      <w:pPr>
        <w:shd w:val="clear" w:color="auto" w:fill="FFFFFF"/>
        <w:spacing w:before="100" w:beforeAutospacing="1" w:after="100" w:afterAutospacing="1"/>
        <w:jc w:val="both"/>
        <w:rPr>
          <w:sz w:val="28"/>
          <w:szCs w:val="28"/>
        </w:rPr>
      </w:pPr>
      <w:r w:rsidRPr="00520AE1">
        <w:rPr>
          <w:sz w:val="28"/>
          <w:szCs w:val="28"/>
        </w:rPr>
        <w:t>5.1. Инвентаризация ППВ проводится не реже одного раза в пять лет.</w:t>
      </w:r>
      <w:r w:rsidRPr="00520AE1">
        <w:rPr>
          <w:sz w:val="28"/>
          <w:szCs w:val="28"/>
        </w:rPr>
        <w:br/>
        <w:t xml:space="preserve">5.2. Инвентаризация проводится с целью учета всех </w:t>
      </w:r>
      <w:proofErr w:type="spellStart"/>
      <w:r w:rsidRPr="00520AE1">
        <w:rPr>
          <w:sz w:val="28"/>
          <w:szCs w:val="28"/>
        </w:rPr>
        <w:t>водоисточников</w:t>
      </w:r>
      <w:proofErr w:type="spellEnd"/>
      <w:r w:rsidRPr="00520AE1">
        <w:rPr>
          <w:sz w:val="28"/>
          <w:szCs w:val="28"/>
        </w:rPr>
        <w:t>, которые могут быть использованы для тушения пожаров и выявления их состояния и характеристик.</w:t>
      </w:r>
      <w:r w:rsidRPr="00520AE1">
        <w:rPr>
          <w:sz w:val="28"/>
          <w:szCs w:val="28"/>
        </w:rPr>
        <w:br/>
        <w:t>5.3. Комиссия путем детальной проверки каждого ППВ уточняет:</w:t>
      </w:r>
      <w:r w:rsidRPr="00520AE1">
        <w:rPr>
          <w:sz w:val="28"/>
          <w:szCs w:val="28"/>
        </w:rPr>
        <w:br/>
        <w:t>- вид, численность и состояние источников ППВ, наличие подъездов к ним;</w:t>
      </w:r>
      <w:r w:rsidRPr="00520AE1">
        <w:rPr>
          <w:sz w:val="28"/>
          <w:szCs w:val="28"/>
        </w:rPr>
        <w:br/>
        <w:t xml:space="preserve">- причины сокращения количества </w:t>
      </w:r>
      <w:proofErr w:type="spellStart"/>
      <w:r w:rsidRPr="00520AE1">
        <w:rPr>
          <w:sz w:val="28"/>
          <w:szCs w:val="28"/>
        </w:rPr>
        <w:t>водоисточников</w:t>
      </w:r>
      <w:proofErr w:type="spellEnd"/>
      <w:r w:rsidRPr="00520AE1">
        <w:rPr>
          <w:sz w:val="28"/>
          <w:szCs w:val="28"/>
        </w:rPr>
        <w:t>;</w:t>
      </w:r>
      <w:r w:rsidRPr="00520AE1">
        <w:rPr>
          <w:sz w:val="28"/>
          <w:szCs w:val="28"/>
        </w:rPr>
        <w:br/>
        <w:t>- диаметры водопроводных магистралей, участков, характеристики сетей, количество водопроводных вводов;</w:t>
      </w:r>
      <w:r w:rsidRPr="00520AE1">
        <w:rPr>
          <w:sz w:val="28"/>
          <w:szCs w:val="28"/>
        </w:rPr>
        <w:br/>
        <w:t>- выполнение планов замены пожарных кранов.</w:t>
      </w:r>
    </w:p>
    <w:p w:rsidR="00D86E37" w:rsidRDefault="00702D4D" w:rsidP="00D86E37">
      <w:pPr>
        <w:shd w:val="clear" w:color="auto" w:fill="FFFFFF"/>
        <w:spacing w:before="100" w:beforeAutospacing="1" w:after="100" w:afterAutospacing="1"/>
        <w:jc w:val="center"/>
        <w:rPr>
          <w:sz w:val="28"/>
          <w:szCs w:val="28"/>
        </w:rPr>
      </w:pPr>
      <w:r w:rsidRPr="00520AE1">
        <w:rPr>
          <w:sz w:val="28"/>
          <w:szCs w:val="28"/>
        </w:rPr>
        <w:t>6. Ремонт и реконструкция противопожарного водоснабжения</w:t>
      </w:r>
    </w:p>
    <w:p w:rsidR="006C4D31" w:rsidRDefault="00702D4D" w:rsidP="006C4D31">
      <w:pPr>
        <w:shd w:val="clear" w:color="auto" w:fill="FFFFFF"/>
        <w:spacing w:before="100" w:beforeAutospacing="1" w:after="100" w:afterAutospacing="1"/>
        <w:jc w:val="both"/>
        <w:rPr>
          <w:sz w:val="28"/>
          <w:szCs w:val="28"/>
        </w:rPr>
      </w:pPr>
      <w:r w:rsidRPr="00520AE1">
        <w:rPr>
          <w:sz w:val="28"/>
          <w:szCs w:val="28"/>
        </w:rPr>
        <w:t>6.1. Организации водопроводно-канализационного хозяйства, а также абоненты, в ведении которых находится неисправный источник ППВ, обязаны в течение 10 дней после получения сообщения о неисправности произвести ремонт ППВ. В случае проведения капитального ремонта или замены ППВ сроки согласовываются с ГПС.</w:t>
      </w:r>
      <w:r w:rsidRPr="00520AE1">
        <w:rPr>
          <w:sz w:val="28"/>
          <w:szCs w:val="28"/>
        </w:rPr>
        <w:br/>
        <w:t xml:space="preserve">6.2. Заблаговременно, за сутки до отключения пожарных гидрантов или участков водопроводной сети для проведения ремонта или реконструкции, руководители организаций водопроводно-канализационного хозяйства или абоненты, в ведении которых они находятся, обязаны в установленном порядке уведомить органы местного самоуправления </w:t>
      </w:r>
      <w:r w:rsidR="00D86E37">
        <w:rPr>
          <w:sz w:val="28"/>
          <w:szCs w:val="28"/>
        </w:rPr>
        <w:t>Дамаскинского</w:t>
      </w:r>
      <w:r w:rsidRPr="00520AE1">
        <w:rPr>
          <w:sz w:val="28"/>
          <w:szCs w:val="28"/>
        </w:rPr>
        <w:t xml:space="preserve"> сельского поселения </w:t>
      </w:r>
      <w:r w:rsidR="00D86E37">
        <w:rPr>
          <w:sz w:val="28"/>
          <w:szCs w:val="28"/>
        </w:rPr>
        <w:t>Кильмезского</w:t>
      </w:r>
      <w:r w:rsidRPr="00520AE1">
        <w:rPr>
          <w:sz w:val="28"/>
          <w:szCs w:val="28"/>
        </w:rPr>
        <w:t xml:space="preserve"> района Кировской области и подразделения местной пожарной охраны о невозможности использования пожарных гидрантов из-за отсутствия или недостаточности напора воды, при этом предусматривать дополнительные мероприятия, компенсирующие недостаток воды на отключенных участках.</w:t>
      </w:r>
      <w:r w:rsidRPr="00520AE1">
        <w:rPr>
          <w:sz w:val="28"/>
          <w:szCs w:val="28"/>
        </w:rPr>
        <w:br/>
        <w:t>6.3. После реконструкции водопровода производится его приёмка комиссией и испытание на водоотдачу.</w:t>
      </w:r>
    </w:p>
    <w:p w:rsidR="00DD4993" w:rsidRDefault="00702D4D" w:rsidP="00DD4993">
      <w:pPr>
        <w:shd w:val="clear" w:color="auto" w:fill="FFFFFF"/>
        <w:spacing w:before="100" w:beforeAutospacing="1" w:after="100" w:afterAutospacing="1"/>
        <w:jc w:val="center"/>
        <w:rPr>
          <w:sz w:val="28"/>
          <w:szCs w:val="28"/>
        </w:rPr>
      </w:pPr>
      <w:r w:rsidRPr="00520AE1">
        <w:rPr>
          <w:sz w:val="28"/>
          <w:szCs w:val="28"/>
        </w:rPr>
        <w:t>7. Особенности эксплуатации противопожарного водоснабжения в зимних условиях</w:t>
      </w:r>
    </w:p>
    <w:p w:rsidR="00702D4D" w:rsidRPr="006C4D31" w:rsidRDefault="00702D4D" w:rsidP="00DD4993">
      <w:pPr>
        <w:shd w:val="clear" w:color="auto" w:fill="FFFFFF"/>
        <w:spacing w:before="100" w:beforeAutospacing="1" w:after="100" w:afterAutospacing="1"/>
        <w:jc w:val="both"/>
        <w:rPr>
          <w:sz w:val="18"/>
          <w:szCs w:val="18"/>
        </w:rPr>
      </w:pPr>
      <w:r w:rsidRPr="00520AE1">
        <w:rPr>
          <w:sz w:val="28"/>
          <w:szCs w:val="28"/>
        </w:rPr>
        <w:t>7.1. Ежегодно в октябре – ноябре производится подготовка ППВ к работе в зимних условиях, для чего необходимо:</w:t>
      </w:r>
      <w:r w:rsidRPr="00520AE1">
        <w:rPr>
          <w:sz w:val="28"/>
          <w:szCs w:val="28"/>
        </w:rPr>
        <w:br/>
        <w:t>- проверить уровень воды в водоёмах, исправность теплоизоляции и запорной арматуры;</w:t>
      </w:r>
      <w:r w:rsidRPr="00520AE1">
        <w:rPr>
          <w:sz w:val="28"/>
          <w:szCs w:val="28"/>
        </w:rPr>
        <w:br/>
        <w:t>- произвести очистку от снега и льда подъездов к ППВ.</w:t>
      </w:r>
      <w:r w:rsidRPr="00520AE1">
        <w:rPr>
          <w:sz w:val="28"/>
          <w:szCs w:val="28"/>
        </w:rPr>
        <w:br/>
        <w:t>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8.13130.2009 «Системы противопожарной защиты. Источники наружного ППВ. Требования пожарной безопасности» (утвержденных приказом МЧС России от 25.03.</w:t>
      </w:r>
      <w:r w:rsidRPr="006C4D31">
        <w:rPr>
          <w:sz w:val="28"/>
          <w:szCs w:val="28"/>
        </w:rPr>
        <w:t>2009 № 178).</w:t>
      </w:r>
    </w:p>
    <w:sectPr w:rsidR="00702D4D" w:rsidRPr="006C4D31" w:rsidSect="00520AE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44E07"/>
    <w:multiLevelType w:val="multilevel"/>
    <w:tmpl w:val="5CF0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4D"/>
    <w:rsid w:val="000B370E"/>
    <w:rsid w:val="000D0408"/>
    <w:rsid w:val="002C7A94"/>
    <w:rsid w:val="00520AE1"/>
    <w:rsid w:val="0063235B"/>
    <w:rsid w:val="006C4D31"/>
    <w:rsid w:val="00702D4D"/>
    <w:rsid w:val="00A703C9"/>
    <w:rsid w:val="00D86E37"/>
    <w:rsid w:val="00DD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839AC-8E7C-40B3-8499-99985147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Hyperlink"/>
    <w:basedOn w:val="a0"/>
    <w:uiPriority w:val="99"/>
    <w:semiHidden/>
    <w:unhideWhenUsed/>
    <w:rsid w:val="00702D4D"/>
    <w:rPr>
      <w:color w:val="5F5F5F"/>
      <w:u w:val="single"/>
    </w:rPr>
  </w:style>
  <w:style w:type="paragraph" w:styleId="z-">
    <w:name w:val="HTML Top of Form"/>
    <w:basedOn w:val="a"/>
    <w:next w:val="a"/>
    <w:link w:val="z-0"/>
    <w:hidden/>
    <w:uiPriority w:val="99"/>
    <w:semiHidden/>
    <w:unhideWhenUsed/>
    <w:rsid w:val="00702D4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02D4D"/>
    <w:rPr>
      <w:rFonts w:ascii="Arial" w:hAnsi="Arial" w:cs="Arial"/>
      <w:vanish/>
      <w:sz w:val="16"/>
      <w:szCs w:val="16"/>
    </w:rPr>
  </w:style>
  <w:style w:type="paragraph" w:styleId="z-1">
    <w:name w:val="HTML Bottom of Form"/>
    <w:basedOn w:val="a"/>
    <w:next w:val="a"/>
    <w:link w:val="z-2"/>
    <w:hidden/>
    <w:uiPriority w:val="99"/>
    <w:semiHidden/>
    <w:unhideWhenUsed/>
    <w:rsid w:val="00702D4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02D4D"/>
    <w:rPr>
      <w:rFonts w:ascii="Arial" w:hAnsi="Arial" w:cs="Arial"/>
      <w:vanish/>
      <w:sz w:val="16"/>
      <w:szCs w:val="16"/>
    </w:rPr>
  </w:style>
  <w:style w:type="character" w:customStyle="1" w:styleId="hours">
    <w:name w:val="hours"/>
    <w:basedOn w:val="a0"/>
    <w:rsid w:val="00702D4D"/>
  </w:style>
  <w:style w:type="character" w:customStyle="1" w:styleId="devider">
    <w:name w:val="devider"/>
    <w:basedOn w:val="a0"/>
    <w:rsid w:val="00702D4D"/>
  </w:style>
  <w:style w:type="character" w:customStyle="1" w:styleId="minutes">
    <w:name w:val="minutes"/>
    <w:basedOn w:val="a0"/>
    <w:rsid w:val="00702D4D"/>
  </w:style>
  <w:style w:type="character" w:styleId="a6">
    <w:name w:val="Strong"/>
    <w:basedOn w:val="a0"/>
    <w:uiPriority w:val="22"/>
    <w:qFormat/>
    <w:rsid w:val="00702D4D"/>
    <w:rPr>
      <w:b/>
      <w:bCs/>
    </w:rPr>
  </w:style>
  <w:style w:type="paragraph" w:customStyle="1" w:styleId="editlog">
    <w:name w:val="editlog"/>
    <w:basedOn w:val="a"/>
    <w:rsid w:val="00702D4D"/>
    <w:pPr>
      <w:spacing w:before="100" w:beforeAutospacing="1" w:after="100" w:afterAutospacing="1"/>
    </w:pPr>
  </w:style>
  <w:style w:type="paragraph" w:styleId="a7">
    <w:name w:val="List Paragraph"/>
    <w:basedOn w:val="a"/>
    <w:uiPriority w:val="34"/>
    <w:qFormat/>
    <w:rsid w:val="00D86E37"/>
    <w:pPr>
      <w:ind w:left="720"/>
      <w:contextualSpacing/>
    </w:pPr>
  </w:style>
  <w:style w:type="paragraph" w:styleId="a8">
    <w:name w:val="Balloon Text"/>
    <w:basedOn w:val="a"/>
    <w:link w:val="a9"/>
    <w:uiPriority w:val="99"/>
    <w:semiHidden/>
    <w:unhideWhenUsed/>
    <w:rsid w:val="002C7A94"/>
    <w:rPr>
      <w:rFonts w:ascii="Segoe UI" w:hAnsi="Segoe UI" w:cs="Segoe UI"/>
      <w:sz w:val="18"/>
      <w:szCs w:val="18"/>
    </w:rPr>
  </w:style>
  <w:style w:type="character" w:customStyle="1" w:styleId="a9">
    <w:name w:val="Текст выноски Знак"/>
    <w:basedOn w:val="a0"/>
    <w:link w:val="a8"/>
    <w:uiPriority w:val="99"/>
    <w:semiHidden/>
    <w:rsid w:val="002C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2425">
      <w:bodyDiv w:val="1"/>
      <w:marLeft w:val="0"/>
      <w:marRight w:val="0"/>
      <w:marTop w:val="0"/>
      <w:marBottom w:val="0"/>
      <w:divBdr>
        <w:top w:val="none" w:sz="0" w:space="0" w:color="auto"/>
        <w:left w:val="none" w:sz="0" w:space="0" w:color="auto"/>
        <w:bottom w:val="none" w:sz="0" w:space="0" w:color="auto"/>
        <w:right w:val="none" w:sz="0" w:space="0" w:color="auto"/>
      </w:divBdr>
      <w:divsChild>
        <w:div w:id="306588807">
          <w:marLeft w:val="0"/>
          <w:marRight w:val="0"/>
          <w:marTop w:val="0"/>
          <w:marBottom w:val="0"/>
          <w:divBdr>
            <w:top w:val="none" w:sz="0" w:space="0" w:color="auto"/>
            <w:left w:val="none" w:sz="0" w:space="0" w:color="auto"/>
            <w:bottom w:val="none" w:sz="0" w:space="0" w:color="auto"/>
            <w:right w:val="none" w:sz="0" w:space="0" w:color="auto"/>
          </w:divBdr>
          <w:divsChild>
            <w:div w:id="591814173">
              <w:marLeft w:val="0"/>
              <w:marRight w:val="0"/>
              <w:marTop w:val="0"/>
              <w:marBottom w:val="0"/>
              <w:divBdr>
                <w:top w:val="none" w:sz="0" w:space="0" w:color="auto"/>
                <w:left w:val="none" w:sz="0" w:space="0" w:color="auto"/>
                <w:bottom w:val="none" w:sz="0" w:space="0" w:color="auto"/>
                <w:right w:val="none" w:sz="0" w:space="0" w:color="auto"/>
              </w:divBdr>
            </w:div>
            <w:div w:id="1252550164">
              <w:marLeft w:val="0"/>
              <w:marRight w:val="0"/>
              <w:marTop w:val="0"/>
              <w:marBottom w:val="0"/>
              <w:divBdr>
                <w:top w:val="none" w:sz="0" w:space="0" w:color="auto"/>
                <w:left w:val="none" w:sz="0" w:space="0" w:color="auto"/>
                <w:bottom w:val="none" w:sz="0" w:space="0" w:color="auto"/>
                <w:right w:val="none" w:sz="0" w:space="0" w:color="auto"/>
              </w:divBdr>
              <w:divsChild>
                <w:div w:id="670522736">
                  <w:marLeft w:val="0"/>
                  <w:marRight w:val="0"/>
                  <w:marTop w:val="0"/>
                  <w:marBottom w:val="0"/>
                  <w:divBdr>
                    <w:top w:val="none" w:sz="0" w:space="0" w:color="auto"/>
                    <w:left w:val="none" w:sz="0" w:space="0" w:color="auto"/>
                    <w:bottom w:val="none" w:sz="0" w:space="0" w:color="auto"/>
                    <w:right w:val="none" w:sz="0" w:space="0" w:color="auto"/>
                  </w:divBdr>
                </w:div>
                <w:div w:id="1130055043">
                  <w:marLeft w:val="0"/>
                  <w:marRight w:val="0"/>
                  <w:marTop w:val="0"/>
                  <w:marBottom w:val="0"/>
                  <w:divBdr>
                    <w:top w:val="none" w:sz="0" w:space="0" w:color="auto"/>
                    <w:left w:val="none" w:sz="0" w:space="0" w:color="auto"/>
                    <w:bottom w:val="none" w:sz="0" w:space="0" w:color="auto"/>
                    <w:right w:val="none" w:sz="0" w:space="0" w:color="auto"/>
                  </w:divBdr>
                </w:div>
              </w:divsChild>
            </w:div>
            <w:div w:id="884873555">
              <w:marLeft w:val="0"/>
              <w:marRight w:val="0"/>
              <w:marTop w:val="0"/>
              <w:marBottom w:val="0"/>
              <w:divBdr>
                <w:top w:val="none" w:sz="0" w:space="0" w:color="auto"/>
                <w:left w:val="none" w:sz="0" w:space="0" w:color="auto"/>
                <w:bottom w:val="none" w:sz="0" w:space="0" w:color="auto"/>
                <w:right w:val="none" w:sz="0" w:space="0" w:color="auto"/>
              </w:divBdr>
            </w:div>
            <w:div w:id="42098608">
              <w:marLeft w:val="0"/>
              <w:marRight w:val="0"/>
              <w:marTop w:val="0"/>
              <w:marBottom w:val="0"/>
              <w:divBdr>
                <w:top w:val="none" w:sz="0" w:space="0" w:color="auto"/>
                <w:left w:val="none" w:sz="0" w:space="0" w:color="auto"/>
                <w:bottom w:val="none" w:sz="0" w:space="0" w:color="auto"/>
                <w:right w:val="none" w:sz="0" w:space="0" w:color="auto"/>
              </w:divBdr>
            </w:div>
            <w:div w:id="85923262">
              <w:marLeft w:val="0"/>
              <w:marRight w:val="0"/>
              <w:marTop w:val="0"/>
              <w:marBottom w:val="0"/>
              <w:divBdr>
                <w:top w:val="none" w:sz="0" w:space="0" w:color="auto"/>
                <w:left w:val="none" w:sz="0" w:space="0" w:color="auto"/>
                <w:bottom w:val="none" w:sz="0" w:space="0" w:color="auto"/>
                <w:right w:val="none" w:sz="0" w:space="0" w:color="auto"/>
              </w:divBdr>
            </w:div>
            <w:div w:id="1067920578">
              <w:marLeft w:val="0"/>
              <w:marRight w:val="0"/>
              <w:marTop w:val="0"/>
              <w:marBottom w:val="0"/>
              <w:divBdr>
                <w:top w:val="none" w:sz="0" w:space="0" w:color="auto"/>
                <w:left w:val="none" w:sz="0" w:space="0" w:color="auto"/>
                <w:bottom w:val="none" w:sz="0" w:space="0" w:color="auto"/>
                <w:right w:val="none" w:sz="0" w:space="0" w:color="auto"/>
              </w:divBdr>
              <w:divsChild>
                <w:div w:id="2049573337">
                  <w:marLeft w:val="0"/>
                  <w:marRight w:val="0"/>
                  <w:marTop w:val="0"/>
                  <w:marBottom w:val="0"/>
                  <w:divBdr>
                    <w:top w:val="none" w:sz="0" w:space="0" w:color="auto"/>
                    <w:left w:val="none" w:sz="0" w:space="0" w:color="auto"/>
                    <w:bottom w:val="none" w:sz="0" w:space="0" w:color="auto"/>
                    <w:right w:val="none" w:sz="0" w:space="0" w:color="auto"/>
                  </w:divBdr>
                  <w:divsChild>
                    <w:div w:id="2105959090">
                      <w:marLeft w:val="0"/>
                      <w:marRight w:val="0"/>
                      <w:marTop w:val="0"/>
                      <w:marBottom w:val="0"/>
                      <w:divBdr>
                        <w:top w:val="none" w:sz="0" w:space="0" w:color="auto"/>
                        <w:left w:val="none" w:sz="0" w:space="0" w:color="auto"/>
                        <w:bottom w:val="none" w:sz="0" w:space="0" w:color="auto"/>
                        <w:right w:val="none" w:sz="0" w:space="0" w:color="auto"/>
                      </w:divBdr>
                    </w:div>
                  </w:divsChild>
                </w:div>
                <w:div w:id="1644457848">
                  <w:marLeft w:val="0"/>
                  <w:marRight w:val="0"/>
                  <w:marTop w:val="0"/>
                  <w:marBottom w:val="0"/>
                  <w:divBdr>
                    <w:top w:val="none" w:sz="0" w:space="0" w:color="auto"/>
                    <w:left w:val="none" w:sz="0" w:space="0" w:color="auto"/>
                    <w:bottom w:val="none" w:sz="0" w:space="0" w:color="auto"/>
                    <w:right w:val="none" w:sz="0" w:space="0" w:color="auto"/>
                  </w:divBdr>
                </w:div>
                <w:div w:id="1788812125">
                  <w:marLeft w:val="0"/>
                  <w:marRight w:val="0"/>
                  <w:marTop w:val="0"/>
                  <w:marBottom w:val="0"/>
                  <w:divBdr>
                    <w:top w:val="none" w:sz="0" w:space="0" w:color="auto"/>
                    <w:left w:val="none" w:sz="0" w:space="0" w:color="auto"/>
                    <w:bottom w:val="none" w:sz="0" w:space="0" w:color="auto"/>
                    <w:right w:val="none" w:sz="0" w:space="0" w:color="auto"/>
                  </w:divBdr>
                </w:div>
                <w:div w:id="1555194471">
                  <w:marLeft w:val="0"/>
                  <w:marRight w:val="0"/>
                  <w:marTop w:val="0"/>
                  <w:marBottom w:val="0"/>
                  <w:divBdr>
                    <w:top w:val="none" w:sz="0" w:space="0" w:color="auto"/>
                    <w:left w:val="none" w:sz="0" w:space="0" w:color="auto"/>
                    <w:bottom w:val="none" w:sz="0" w:space="0" w:color="auto"/>
                    <w:right w:val="none" w:sz="0" w:space="0" w:color="auto"/>
                  </w:divBdr>
                </w:div>
              </w:divsChild>
            </w:div>
            <w:div w:id="158010346">
              <w:marLeft w:val="0"/>
              <w:marRight w:val="0"/>
              <w:marTop w:val="0"/>
              <w:marBottom w:val="0"/>
              <w:divBdr>
                <w:top w:val="none" w:sz="0" w:space="0" w:color="auto"/>
                <w:left w:val="none" w:sz="0" w:space="0" w:color="auto"/>
                <w:bottom w:val="none" w:sz="0" w:space="0" w:color="auto"/>
                <w:right w:val="none" w:sz="0" w:space="0" w:color="auto"/>
              </w:divBdr>
              <w:divsChild>
                <w:div w:id="615791302">
                  <w:marLeft w:val="0"/>
                  <w:marRight w:val="0"/>
                  <w:marTop w:val="0"/>
                  <w:marBottom w:val="0"/>
                  <w:divBdr>
                    <w:top w:val="none" w:sz="0" w:space="0" w:color="auto"/>
                    <w:left w:val="none" w:sz="0" w:space="0" w:color="auto"/>
                    <w:bottom w:val="none" w:sz="0" w:space="0" w:color="auto"/>
                    <w:right w:val="none" w:sz="0" w:space="0" w:color="auto"/>
                  </w:divBdr>
                </w:div>
                <w:div w:id="1242132674">
                  <w:marLeft w:val="0"/>
                  <w:marRight w:val="0"/>
                  <w:marTop w:val="0"/>
                  <w:marBottom w:val="300"/>
                  <w:divBdr>
                    <w:top w:val="none" w:sz="0" w:space="0" w:color="auto"/>
                    <w:left w:val="none" w:sz="0" w:space="0" w:color="auto"/>
                    <w:bottom w:val="none" w:sz="0" w:space="0" w:color="auto"/>
                    <w:right w:val="none" w:sz="0" w:space="0" w:color="auto"/>
                  </w:divBdr>
                </w:div>
                <w:div w:id="8945329">
                  <w:marLeft w:val="3600"/>
                  <w:marRight w:val="0"/>
                  <w:marTop w:val="0"/>
                  <w:marBottom w:val="450"/>
                  <w:divBdr>
                    <w:top w:val="none" w:sz="0" w:space="0" w:color="auto"/>
                    <w:left w:val="none" w:sz="0" w:space="0" w:color="auto"/>
                    <w:bottom w:val="none" w:sz="0" w:space="0" w:color="auto"/>
                    <w:right w:val="none" w:sz="0" w:space="0" w:color="auto"/>
                  </w:divBdr>
                  <w:divsChild>
                    <w:div w:id="186144550">
                      <w:marLeft w:val="0"/>
                      <w:marRight w:val="0"/>
                      <w:marTop w:val="0"/>
                      <w:marBottom w:val="0"/>
                      <w:divBdr>
                        <w:top w:val="none" w:sz="0" w:space="0" w:color="auto"/>
                        <w:left w:val="none" w:sz="0" w:space="0" w:color="auto"/>
                        <w:bottom w:val="none" w:sz="0" w:space="0" w:color="auto"/>
                        <w:right w:val="none" w:sz="0" w:space="0" w:color="auto"/>
                      </w:divBdr>
                      <w:divsChild>
                        <w:div w:id="17019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5081">
                  <w:marLeft w:val="0"/>
                  <w:marRight w:val="0"/>
                  <w:marTop w:val="0"/>
                  <w:marBottom w:val="0"/>
                  <w:divBdr>
                    <w:top w:val="none" w:sz="0" w:space="0" w:color="auto"/>
                    <w:left w:val="none" w:sz="0" w:space="0" w:color="auto"/>
                    <w:bottom w:val="none" w:sz="0" w:space="0" w:color="auto"/>
                    <w:right w:val="none" w:sz="0" w:space="0" w:color="auto"/>
                  </w:divBdr>
                  <w:divsChild>
                    <w:div w:id="85153888">
                      <w:marLeft w:val="225"/>
                      <w:marRight w:val="750"/>
                      <w:marTop w:val="120"/>
                      <w:marBottom w:val="0"/>
                      <w:divBdr>
                        <w:top w:val="none" w:sz="0" w:space="0" w:color="auto"/>
                        <w:left w:val="none" w:sz="0" w:space="0" w:color="auto"/>
                        <w:bottom w:val="none" w:sz="0" w:space="0" w:color="auto"/>
                        <w:right w:val="none" w:sz="0" w:space="0" w:color="auto"/>
                      </w:divBdr>
                    </w:div>
                    <w:div w:id="1856650323">
                      <w:marLeft w:val="0"/>
                      <w:marRight w:val="300"/>
                      <w:marTop w:val="120"/>
                      <w:marBottom w:val="0"/>
                      <w:divBdr>
                        <w:top w:val="none" w:sz="0" w:space="0" w:color="auto"/>
                        <w:left w:val="none" w:sz="0" w:space="0" w:color="auto"/>
                        <w:bottom w:val="none" w:sz="0" w:space="0" w:color="auto"/>
                        <w:right w:val="none" w:sz="0" w:space="0" w:color="auto"/>
                      </w:divBdr>
                    </w:div>
                  </w:divsChild>
                </w:div>
                <w:div w:id="18189150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704354">
          <w:marLeft w:val="0"/>
          <w:marRight w:val="0"/>
          <w:marTop w:val="0"/>
          <w:marBottom w:val="0"/>
          <w:divBdr>
            <w:top w:val="none" w:sz="0" w:space="0" w:color="auto"/>
            <w:left w:val="none" w:sz="0" w:space="0" w:color="auto"/>
            <w:bottom w:val="none" w:sz="0" w:space="0" w:color="auto"/>
            <w:right w:val="none" w:sz="0" w:space="0" w:color="auto"/>
          </w:divBdr>
          <w:divsChild>
            <w:div w:id="627324388">
              <w:marLeft w:val="0"/>
              <w:marRight w:val="0"/>
              <w:marTop w:val="0"/>
              <w:marBottom w:val="0"/>
              <w:divBdr>
                <w:top w:val="none" w:sz="0" w:space="0" w:color="auto"/>
                <w:left w:val="none" w:sz="0" w:space="0" w:color="auto"/>
                <w:bottom w:val="none" w:sz="0" w:space="0" w:color="auto"/>
                <w:right w:val="none" w:sz="0" w:space="0" w:color="auto"/>
              </w:divBdr>
              <w:divsChild>
                <w:div w:id="790514482">
                  <w:marLeft w:val="-150"/>
                  <w:marRight w:val="-150"/>
                  <w:marTop w:val="0"/>
                  <w:marBottom w:val="0"/>
                  <w:divBdr>
                    <w:top w:val="none" w:sz="0" w:space="0" w:color="auto"/>
                    <w:left w:val="none" w:sz="0" w:space="0" w:color="auto"/>
                    <w:bottom w:val="none" w:sz="0" w:space="0" w:color="auto"/>
                    <w:right w:val="none" w:sz="0" w:space="0" w:color="auto"/>
                  </w:divBdr>
                </w:div>
                <w:div w:id="1467896290">
                  <w:marLeft w:val="0"/>
                  <w:marRight w:val="0"/>
                  <w:marTop w:val="0"/>
                  <w:marBottom w:val="0"/>
                  <w:divBdr>
                    <w:top w:val="none" w:sz="0" w:space="0" w:color="auto"/>
                    <w:left w:val="none" w:sz="0" w:space="0" w:color="auto"/>
                    <w:bottom w:val="none" w:sz="0" w:space="0" w:color="auto"/>
                    <w:right w:val="none" w:sz="0" w:space="0" w:color="auto"/>
                  </w:divBdr>
                </w:div>
                <w:div w:id="649990418">
                  <w:marLeft w:val="0"/>
                  <w:marRight w:val="0"/>
                  <w:marTop w:val="75"/>
                  <w:marBottom w:val="75"/>
                  <w:divBdr>
                    <w:top w:val="none" w:sz="0" w:space="0" w:color="auto"/>
                    <w:left w:val="none" w:sz="0" w:space="0" w:color="auto"/>
                    <w:bottom w:val="none" w:sz="0" w:space="0" w:color="auto"/>
                    <w:right w:val="none" w:sz="0" w:space="0" w:color="auto"/>
                  </w:divBdr>
                  <w:divsChild>
                    <w:div w:id="1832721981">
                      <w:marLeft w:val="0"/>
                      <w:marRight w:val="0"/>
                      <w:marTop w:val="0"/>
                      <w:marBottom w:val="0"/>
                      <w:divBdr>
                        <w:top w:val="none" w:sz="0" w:space="0" w:color="auto"/>
                        <w:left w:val="none" w:sz="0" w:space="0" w:color="auto"/>
                        <w:bottom w:val="none" w:sz="0" w:space="0" w:color="auto"/>
                        <w:right w:val="none" w:sz="0" w:space="0" w:color="auto"/>
                      </w:divBdr>
                    </w:div>
                    <w:div w:id="709039643">
                      <w:marLeft w:val="0"/>
                      <w:marRight w:val="0"/>
                      <w:marTop w:val="0"/>
                      <w:marBottom w:val="0"/>
                      <w:divBdr>
                        <w:top w:val="none" w:sz="0" w:space="0" w:color="auto"/>
                        <w:left w:val="none" w:sz="0" w:space="0" w:color="auto"/>
                        <w:bottom w:val="none" w:sz="0" w:space="0" w:color="auto"/>
                        <w:right w:val="none" w:sz="0" w:space="0" w:color="auto"/>
                      </w:divBdr>
                    </w:div>
                  </w:divsChild>
                </w:div>
                <w:div w:id="1779138006">
                  <w:marLeft w:val="0"/>
                  <w:marRight w:val="0"/>
                  <w:marTop w:val="75"/>
                  <w:marBottom w:val="75"/>
                  <w:divBdr>
                    <w:top w:val="none" w:sz="0" w:space="0" w:color="auto"/>
                    <w:left w:val="none" w:sz="0" w:space="0" w:color="auto"/>
                    <w:bottom w:val="none" w:sz="0" w:space="0" w:color="auto"/>
                    <w:right w:val="none" w:sz="0" w:space="0" w:color="auto"/>
                  </w:divBdr>
                </w:div>
                <w:div w:id="387534840">
                  <w:marLeft w:val="0"/>
                  <w:marRight w:val="0"/>
                  <w:marTop w:val="75"/>
                  <w:marBottom w:val="75"/>
                  <w:divBdr>
                    <w:top w:val="none" w:sz="0" w:space="0" w:color="auto"/>
                    <w:left w:val="none" w:sz="0" w:space="0" w:color="auto"/>
                    <w:bottom w:val="none" w:sz="0" w:space="0" w:color="auto"/>
                    <w:right w:val="none" w:sz="0" w:space="0" w:color="auto"/>
                  </w:divBdr>
                </w:div>
                <w:div w:id="1406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626">
      <w:bodyDiv w:val="1"/>
      <w:marLeft w:val="0"/>
      <w:marRight w:val="0"/>
      <w:marTop w:val="0"/>
      <w:marBottom w:val="0"/>
      <w:divBdr>
        <w:top w:val="none" w:sz="0" w:space="0" w:color="auto"/>
        <w:left w:val="none" w:sz="0" w:space="0" w:color="auto"/>
        <w:bottom w:val="none" w:sz="0" w:space="0" w:color="auto"/>
        <w:right w:val="none" w:sz="0" w:space="0" w:color="auto"/>
      </w:divBdr>
    </w:div>
    <w:div w:id="20613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2017-11-15T06:14:00Z</cp:lastPrinted>
  <dcterms:created xsi:type="dcterms:W3CDTF">2017-11-13T06:51:00Z</dcterms:created>
  <dcterms:modified xsi:type="dcterms:W3CDTF">2017-11-15T06:15:00Z</dcterms:modified>
</cp:coreProperties>
</file>