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5C" w:rsidRDefault="004735B9" w:rsidP="003C0F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r w:rsidR="003C0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4735B9" w:rsidRPr="003C0F5C" w:rsidRDefault="003C0F5C" w:rsidP="003C0F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ДАМАСКИНСКОЕ СЕЛЬСКОЕ ПОСЕЛЕНИЕ</w:t>
      </w:r>
    </w:p>
    <w:p w:rsidR="004735B9" w:rsidRDefault="003C0F5C" w:rsidP="003C0F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КИЛЬМЕЗСКОГО</w:t>
      </w:r>
      <w:r w:rsidR="004735B9" w:rsidRPr="003C0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КИРОВСКОЙ ОБЛАСТИ</w:t>
      </w:r>
    </w:p>
    <w:p w:rsidR="003C0F5C" w:rsidRPr="003C0F5C" w:rsidRDefault="003C0F5C" w:rsidP="003C0F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5B9" w:rsidRPr="003C0F5C" w:rsidRDefault="004735B9" w:rsidP="003C0F5C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4735B9" w:rsidRPr="003C0F5C" w:rsidRDefault="003C0F5C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4735B9"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735B9"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735B9"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</w:t>
      </w:r>
    </w:p>
    <w:p w:rsidR="004735B9" w:rsidRPr="003C0F5C" w:rsidRDefault="003C0F5C" w:rsidP="003C0F5C">
      <w:pPr>
        <w:shd w:val="clear" w:color="auto" w:fill="FFFFFF"/>
        <w:spacing w:before="100" w:beforeAutospacing="1" w:after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д.Дамаскино</w:t>
      </w:r>
    </w:p>
    <w:p w:rsidR="003C0F5C" w:rsidRDefault="004735B9" w:rsidP="003C0F5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присвоения, изменения и аннулирования адресов</w:t>
      </w:r>
    </w:p>
    <w:p w:rsidR="004735B9" w:rsidRDefault="004735B9" w:rsidP="003C0F5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0F5C" w:rsidRDefault="003C0F5C" w:rsidP="003C0F5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Кильмезского района Кировской области</w:t>
      </w:r>
    </w:p>
    <w:p w:rsidR="003C0F5C" w:rsidRPr="003C0F5C" w:rsidRDefault="003C0F5C" w:rsidP="003C0F5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4 части 1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 администрация </w:t>
      </w:r>
      <w:r w:rsid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Дамаскинского сельского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ПОСТАНОВЛЯЕТ:</w:t>
      </w:r>
    </w:p>
    <w:p w:rsidR="004735B9" w:rsidRPr="003C0F5C" w:rsidRDefault="004735B9" w:rsidP="006447A4">
      <w:pP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Правила присвоения, изменения и аннулирования адресов на территории 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 сельское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Кильмезского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Кировской области</w:t>
      </w:r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приложения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9" w:rsidRPr="003C0F5C" w:rsidRDefault="004735B9" w:rsidP="006447A4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постановление </w:t>
      </w:r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Дамаскинского</w:t>
      </w:r>
      <w:proofErr w:type="gramEnd"/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5B9" w:rsidRDefault="004735B9" w:rsidP="006447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447A4" w:rsidRDefault="004551C0" w:rsidP="006447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Дамаскинского </w:t>
      </w:r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   </w:t>
      </w:r>
      <w:proofErr w:type="spellStart"/>
      <w:r w:rsidR="006447A4">
        <w:rPr>
          <w:rFonts w:ascii="Times New Roman" w:eastAsia="Times New Roman" w:hAnsi="Times New Roman" w:cs="Times New Roman"/>
          <w:color w:val="000000"/>
          <w:sz w:val="24"/>
          <w:szCs w:val="24"/>
        </w:rPr>
        <w:t>П.П.Опушнев</w:t>
      </w:r>
      <w:proofErr w:type="spellEnd"/>
    </w:p>
    <w:p w:rsidR="006447A4" w:rsidRDefault="006447A4" w:rsidP="006447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6447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A4" w:rsidRPr="003C0F5C" w:rsidRDefault="006447A4" w:rsidP="003C0F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4FA" w:rsidRDefault="004735B9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</w:t>
      </w: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6B54FA" w:rsidRDefault="006B54FA" w:rsidP="006B54FA">
      <w:pPr>
        <w:shd w:val="clear" w:color="auto" w:fill="FFFFFF"/>
        <w:ind w:left="77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Дамаскинского сельского поселения</w:t>
      </w:r>
    </w:p>
    <w:p w:rsidR="006B54FA" w:rsidRPr="003C0F5C" w:rsidRDefault="006B54FA" w:rsidP="006B54FA">
      <w:pPr>
        <w:shd w:val="clear" w:color="auto" w:fill="FFFFFF"/>
        <w:ind w:left="7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06.08.2015 № 46</w:t>
      </w:r>
    </w:p>
    <w:p w:rsidR="006B54FA" w:rsidRDefault="006B54FA" w:rsidP="003C0F5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Par32"/>
      <w:bookmarkStart w:id="1" w:name="Par34"/>
      <w:bookmarkEnd w:id="0"/>
      <w:bookmarkEnd w:id="1"/>
    </w:p>
    <w:p w:rsidR="004735B9" w:rsidRPr="006B54FA" w:rsidRDefault="004735B9" w:rsidP="006B54F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присвоения, изменения и аннулирования адресов</w:t>
      </w:r>
    </w:p>
    <w:p w:rsidR="006B54FA" w:rsidRPr="006B54FA" w:rsidRDefault="004735B9" w:rsidP="006B54F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55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6B54FA" w:rsidRP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 сельское</w:t>
      </w:r>
      <w:r w:rsidR="006B54FA" w:rsidRP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4FA" w:rsidRP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4FA" w:rsidRPr="006B54FA" w:rsidRDefault="006B54FA" w:rsidP="006B54F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>Кильмезского района Кировской области</w:t>
      </w:r>
    </w:p>
    <w:p w:rsidR="006B54FA" w:rsidRPr="003C0F5C" w:rsidRDefault="006B54FA" w:rsidP="006B54F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5B9" w:rsidRPr="003C0F5C" w:rsidRDefault="004735B9" w:rsidP="006B54F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4735B9" w:rsidRPr="003C0F5C" w:rsidRDefault="004735B9" w:rsidP="006B54F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4FA"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45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4FA"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4FA">
        <w:rPr>
          <w:rFonts w:ascii="Times New Roman" w:eastAsia="Times New Roman" w:hAnsi="Times New Roman" w:cs="Times New Roman"/>
          <w:color w:val="000000"/>
          <w:sz w:val="24"/>
          <w:szCs w:val="24"/>
        </w:rPr>
        <w:t>Кильмезского района Кировской области</w:t>
      </w: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требования к структуре адреса.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Понятия, используемые в настоящих Правилах, означают следующее: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адресообразующие</w:t>
      </w:r>
      <w:proofErr w:type="spellEnd"/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Присвоение, изменение и аннулирование адресов осуществляется без взимания платы.</w:t>
      </w:r>
    </w:p>
    <w:p w:rsidR="004735B9" w:rsidRPr="003C0F5C" w:rsidRDefault="004735B9" w:rsidP="003C0F5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48"/>
      <w:bookmarkEnd w:id="2"/>
      <w:r w:rsidRPr="003C0F5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735B9" w:rsidRPr="00BC6465" w:rsidRDefault="004735B9" w:rsidP="006B54F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50"/>
      <w:bookmarkEnd w:id="3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II. Порядок присвоения объекту адресации адреса, изменения</w:t>
      </w:r>
    </w:p>
    <w:p w:rsidR="004735B9" w:rsidRPr="00BC6465" w:rsidRDefault="004735B9" w:rsidP="006B54F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и аннулирования такого адреса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Дамаскинского сельского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(далее - уполномоченный орган) с использованием федеральной информационной адресной системы.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Присвоение объекту адресации адреса осуществляется: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территории, в отношении застроенной и подлежащей застройке территории, в соответствии с Градостроительным кодексом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участка,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11. В случае присвоения адреса многоквартирному дому, осуществляется одновременное присвоение адресов всем расположенным в нем помещениям.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необходимые сведения, определенные уполномоченным органом.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необходимые сведения, определенные уполномоченным органом.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 Заявление составляется лицами, указанными в пункте 24 настоящих Правил (далее - заявитель), по форме, установленной приказом Министерства финансов Российской Федерации от 11.12.2014 № 146н.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32. Заявление подписывается заявителем либо представителем заявителя.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34. К заявлению прилагаются следующие документы: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правоустанавливающие и (или) </w:t>
      </w:r>
      <w:r w:rsidR="00004E63"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bookmarkStart w:id="4" w:name="_GoBack"/>
      <w:bookmarkEnd w:id="4"/>
      <w:r w:rsidR="00004E63"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удостоверяющие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объект (объекты) адресации;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(при необходимости)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III. Структура адреса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адресообразующих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наименование населенного пункта;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 земельного участка;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тип и номер здания, сооружения или объекта незавершенного строительства;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адресообразующих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Перечень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адресообразующих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Обязательными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адресобразующими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элементами для всех видов объектов адресации являются: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Иные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адресообразующие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адресообразующие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адресообразующие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адресообразующие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тип и номер здания, сооружения;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адресообразующих</w:t>
      </w:r>
      <w:proofErr w:type="spellEnd"/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IV. Правила написания наименований и нумерации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адресации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а) «-» - дефис;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б) «.» - точка;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004E63"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«(«-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открывающая круглая скобка;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«)» - закрывающая круглая скобка;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д) «N» - знак номера.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r w:rsidR="00004E63"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BC6465" w:rsidRPr="00BC6465" w:rsidRDefault="00BC6465" w:rsidP="00BC646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C6465" w:rsidRPr="00BC6465" w:rsidRDefault="00BC6465" w:rsidP="00BC6465">
      <w:pPr>
        <w:shd w:val="clear" w:color="auto" w:fill="FFFFFF"/>
        <w:spacing w:before="100" w:beforeAutospacing="1" w:after="72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</w:t>
      </w:r>
      <w:r w:rsidRPr="00BC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465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добавления к нему буквенного индекса.</w:t>
      </w:r>
    </w:p>
    <w:sectPr w:rsidR="00BC6465" w:rsidRPr="00BC6465" w:rsidSect="003C0F5C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9"/>
    <w:rsid w:val="00004E63"/>
    <w:rsid w:val="000D0408"/>
    <w:rsid w:val="00393691"/>
    <w:rsid w:val="003C0F5C"/>
    <w:rsid w:val="004551C0"/>
    <w:rsid w:val="004735B9"/>
    <w:rsid w:val="006447A4"/>
    <w:rsid w:val="006B54FA"/>
    <w:rsid w:val="00932E97"/>
    <w:rsid w:val="00BC6465"/>
    <w:rsid w:val="00DC7ABF"/>
    <w:rsid w:val="00EE5C6A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F48F-B42F-407D-A631-B356CD2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735B9"/>
  </w:style>
  <w:style w:type="paragraph" w:customStyle="1" w:styleId="p2">
    <w:name w:val="p2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73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89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339">
                  <w:marLeft w:val="1531"/>
                  <w:marRight w:val="566"/>
                  <w:marTop w:val="1133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75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4666">
                  <w:marLeft w:val="1531"/>
                  <w:marRight w:val="566"/>
                  <w:marTop w:val="1133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2015-08-06T11:13:00Z</dcterms:created>
  <dcterms:modified xsi:type="dcterms:W3CDTF">2015-08-07T07:49:00Z</dcterms:modified>
</cp:coreProperties>
</file>